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A75EB" w14:textId="3E820120" w:rsidR="00775916" w:rsidRPr="00256FAB" w:rsidRDefault="00775916" w:rsidP="007226C6">
      <w:pPr>
        <w:spacing w:line="240" w:lineRule="auto"/>
        <w:jc w:val="center"/>
        <w:rPr>
          <w:rFonts w:ascii="Times New Roman" w:hAnsi="Times New Roman" w:cs="Times New Roman"/>
          <w:b/>
        </w:rPr>
      </w:pPr>
      <w:r w:rsidRPr="00775916">
        <w:rPr>
          <w:rFonts w:ascii="Times New Roman" w:hAnsi="Times New Roman" w:cs="Times New Roman"/>
          <w:b/>
        </w:rPr>
        <w:t>PASLAUGŲ TEIKIMO SUTARTIS NR.</w:t>
      </w:r>
    </w:p>
    <w:p w14:paraId="00EFEA24" w14:textId="4D29CB71" w:rsidR="00775916" w:rsidRDefault="00775916" w:rsidP="007226C6">
      <w:pPr>
        <w:spacing w:line="240" w:lineRule="auto"/>
        <w:jc w:val="center"/>
        <w:rPr>
          <w:rFonts w:ascii="Times New Roman" w:hAnsi="Times New Roman" w:cs="Times New Roman"/>
        </w:rPr>
      </w:pPr>
      <w:r w:rsidRPr="00775916">
        <w:rPr>
          <w:rFonts w:ascii="Times New Roman" w:hAnsi="Times New Roman" w:cs="Times New Roman"/>
        </w:rPr>
        <w:t>202</w:t>
      </w:r>
      <w:r w:rsidR="009A5A9D">
        <w:rPr>
          <w:rFonts w:ascii="Times New Roman" w:hAnsi="Times New Roman" w:cs="Times New Roman"/>
        </w:rPr>
        <w:t>5</w:t>
      </w:r>
      <w:r w:rsidR="007C0CAE">
        <w:rPr>
          <w:rFonts w:ascii="Times New Roman" w:hAnsi="Times New Roman" w:cs="Times New Roman"/>
        </w:rPr>
        <w:t xml:space="preserve"> </w:t>
      </w:r>
      <w:r w:rsidRPr="00775916">
        <w:rPr>
          <w:rFonts w:ascii="Times New Roman" w:hAnsi="Times New Roman" w:cs="Times New Roman"/>
        </w:rPr>
        <w:t>m.                               d.</w:t>
      </w:r>
    </w:p>
    <w:p w14:paraId="3A7A36F2" w14:textId="3EE67F37" w:rsidR="007C0CAE" w:rsidRPr="007C0CAE" w:rsidRDefault="007C0CAE" w:rsidP="00204FFE">
      <w:pPr>
        <w:widowControl w:val="0"/>
        <w:suppressAutoHyphens/>
        <w:spacing w:after="0" w:line="240" w:lineRule="auto"/>
        <w:jc w:val="both"/>
        <w:rPr>
          <w:rFonts w:ascii="Times New Roman" w:eastAsia="Times New Roman" w:hAnsi="Times New Roman" w:cs="Times New Roman"/>
          <w:kern w:val="1"/>
          <w:lang w:eastAsia="zh-CN" w:bidi="hi-IN"/>
        </w:rPr>
      </w:pPr>
      <w:r w:rsidRPr="007C0CAE">
        <w:rPr>
          <w:rFonts w:ascii="Times New Roman" w:eastAsia="Times New Roman" w:hAnsi="Times New Roman" w:cs="Times New Roman"/>
          <w:b/>
          <w:kern w:val="1"/>
          <w:lang w:eastAsia="zh-CN" w:bidi="hi-IN"/>
        </w:rPr>
        <w:t>Elektrėnų savivaldybės administracijos Elektrėnų seniūnija,</w:t>
      </w:r>
      <w:r w:rsidRPr="007C0CAE">
        <w:rPr>
          <w:rFonts w:ascii="Times New Roman" w:eastAsia="Times New Roman" w:hAnsi="Times New Roman" w:cs="Times New Roman"/>
          <w:bCs/>
          <w:kern w:val="1"/>
          <w:lang w:eastAsia="zh-CN" w:bidi="hi-IN"/>
        </w:rPr>
        <w:t xml:space="preserve"> </w:t>
      </w:r>
      <w:r w:rsidRPr="007C0CAE">
        <w:rPr>
          <w:rFonts w:ascii="Times New Roman" w:eastAsia="Times New Roman" w:hAnsi="Times New Roman" w:cs="Times New Roman"/>
          <w:kern w:val="1"/>
          <w:lang w:eastAsia="zh-CN" w:bidi="hi-IN"/>
        </w:rPr>
        <w:t xml:space="preserve">įstaigos kodas  188673563, kurios </w:t>
      </w:r>
      <w:proofErr w:type="spellStart"/>
      <w:r w:rsidRPr="007C0CAE">
        <w:rPr>
          <w:rFonts w:ascii="Times New Roman" w:eastAsia="Times New Roman" w:hAnsi="Times New Roman" w:cs="Times New Roman"/>
          <w:kern w:val="1"/>
          <w:lang w:eastAsia="zh-CN" w:bidi="hi-IN"/>
        </w:rPr>
        <w:t>beveinės</w:t>
      </w:r>
      <w:proofErr w:type="spellEnd"/>
      <w:r w:rsidRPr="007C0CAE">
        <w:rPr>
          <w:rFonts w:ascii="Times New Roman" w:eastAsia="Times New Roman" w:hAnsi="Times New Roman" w:cs="Times New Roman"/>
          <w:kern w:val="1"/>
          <w:lang w:eastAsia="zh-CN" w:bidi="hi-IN"/>
        </w:rPr>
        <w:t xml:space="preserve"> adresas Taikos g. 6B, Elektrėnai, atstovaujama pagal Elektrėnų savivaldybės administracijos  patvirtintus Elektrėnų seniūnijos veiklos nuostatus veikiančio seniūno Antano Šalkausko </w:t>
      </w:r>
      <w:r w:rsidRPr="007C0CAE">
        <w:rPr>
          <w:rFonts w:ascii="Times New Roman" w:eastAsia="Times New Roman" w:hAnsi="Times New Roman" w:cs="Times New Roman"/>
          <w:bCs/>
          <w:kern w:val="1"/>
          <w:lang w:eastAsia="zh-CN" w:bidi="hi-IN"/>
        </w:rPr>
        <w:t>(toliau – Užsakovas)</w:t>
      </w:r>
      <w:r w:rsidRPr="007C0CAE">
        <w:rPr>
          <w:rFonts w:ascii="Times New Roman" w:eastAsia="Times New Roman" w:hAnsi="Times New Roman" w:cs="Times New Roman"/>
          <w:kern w:val="1"/>
          <w:lang w:eastAsia="zh-CN" w:bidi="hi-IN"/>
        </w:rPr>
        <w:t>, ir</w:t>
      </w:r>
    </w:p>
    <w:p w14:paraId="6A1CFCBF" w14:textId="1BAAEA8E" w:rsidR="007C0CAE" w:rsidRDefault="00C11FF5" w:rsidP="00204FFE">
      <w:pPr>
        <w:spacing w:line="240" w:lineRule="auto"/>
        <w:jc w:val="both"/>
        <w:rPr>
          <w:rFonts w:ascii="Times New Roman" w:hAnsi="Times New Roman" w:cs="Times New Roman"/>
        </w:rPr>
      </w:pPr>
      <w:r>
        <w:rPr>
          <w:rFonts w:ascii="Times New Roman" w:hAnsi="Times New Roman" w:cs="Times New Roman"/>
          <w:b/>
          <w:bCs/>
        </w:rPr>
        <w:t>[</w:t>
      </w:r>
      <w:r>
        <w:rPr>
          <w:rFonts w:ascii="Times New Roman" w:hAnsi="Times New Roman" w:cs="Times New Roman"/>
          <w:b/>
          <w:bCs/>
          <w:i/>
          <w:iCs/>
        </w:rPr>
        <w:t>teisinė forma</w:t>
      </w:r>
      <w:r>
        <w:rPr>
          <w:rFonts w:ascii="Times New Roman" w:hAnsi="Times New Roman" w:cs="Times New Roman"/>
          <w:b/>
          <w:bCs/>
        </w:rPr>
        <w:t>]</w:t>
      </w:r>
      <w:r>
        <w:rPr>
          <w:rFonts w:ascii="Times New Roman" w:hAnsi="Times New Roman" w:cs="Times New Roman"/>
        </w:rPr>
        <w:t xml:space="preserve"> </w:t>
      </w:r>
      <w:r w:rsidR="007C0CAE" w:rsidRPr="007C0CAE">
        <w:rPr>
          <w:rFonts w:ascii="Times New Roman" w:eastAsia="Lucida Sans Unicode" w:hAnsi="Times New Roman" w:cs="Mangal"/>
          <w:b/>
          <w:bCs/>
          <w:color w:val="000000"/>
          <w:kern w:val="1"/>
          <w:lang w:eastAsia="zh-CN" w:bidi="hi-IN"/>
        </w:rPr>
        <w:t>„”,</w:t>
      </w:r>
      <w:r w:rsidR="007C0CAE" w:rsidRPr="007C0CAE">
        <w:rPr>
          <w:rFonts w:ascii="Times New Roman" w:eastAsia="Lucida Sans Unicode" w:hAnsi="Times New Roman" w:cs="Mangal"/>
          <w:color w:val="000000"/>
          <w:kern w:val="1"/>
          <w:lang w:eastAsia="zh-CN" w:bidi="hi-IN"/>
        </w:rPr>
        <w:t xml:space="preserve"> įmonės kodas    ,kurios buveinės adresas yra  g. , , atstovaujama direktoriaus        , veikiančios pagal bendrovės įstatus (toliau – </w:t>
      </w:r>
      <w:r w:rsidR="007C0CAE">
        <w:rPr>
          <w:rFonts w:ascii="Times New Roman" w:eastAsia="Lucida Sans Unicode" w:hAnsi="Times New Roman" w:cs="Mangal"/>
          <w:color w:val="000000"/>
          <w:kern w:val="1"/>
          <w:lang w:eastAsia="zh-CN" w:bidi="hi-IN"/>
        </w:rPr>
        <w:t>Teikėjas)</w:t>
      </w:r>
      <w:r w:rsidR="007C0CAE" w:rsidRPr="007C0CAE">
        <w:rPr>
          <w:rFonts w:ascii="Times New Roman" w:eastAsia="Lucida Sans Unicode" w:hAnsi="Times New Roman" w:cs="Mangal"/>
          <w:color w:val="000000"/>
          <w:kern w:val="1"/>
          <w:lang w:eastAsia="zh-CN" w:bidi="hi-IN"/>
        </w:rPr>
        <w:t xml:space="preserve">, </w:t>
      </w:r>
      <w:r w:rsidR="007C0CAE" w:rsidRPr="007C0CAE">
        <w:rPr>
          <w:rFonts w:ascii="Times New Roman" w:eastAsia="Lucida Sans Unicode" w:hAnsi="Times New Roman" w:cs="Mangal"/>
          <w:kern w:val="1"/>
          <w:lang w:eastAsia="zh-CN" w:bidi="hi-IN"/>
        </w:rPr>
        <w:t>toliau kartu vadinamos Šalimis, o kiekviena atskirai – Šalimi susitarė ir sudarė šią sutartį</w:t>
      </w:r>
      <w:r w:rsidR="007C0CAE">
        <w:rPr>
          <w:rFonts w:ascii="Times New Roman" w:eastAsia="Lucida Sans Unicode" w:hAnsi="Times New Roman" w:cs="Mangal"/>
          <w:kern w:val="1"/>
          <w:lang w:eastAsia="zh-CN" w:bidi="hi-IN"/>
        </w:rPr>
        <w:t xml:space="preserve"> </w:t>
      </w:r>
      <w:r w:rsidR="007C0CAE" w:rsidRPr="00775916">
        <w:rPr>
          <w:rFonts w:ascii="Times New Roman" w:hAnsi="Times New Roman" w:cs="Times New Roman"/>
        </w:rPr>
        <w:t>, toliau vadinamą „Sutartimi“.</w:t>
      </w:r>
    </w:p>
    <w:p w14:paraId="40F60DBF" w14:textId="77777777" w:rsidR="007C0CAE" w:rsidRPr="00775916" w:rsidRDefault="007C0CAE" w:rsidP="007226C6">
      <w:pPr>
        <w:spacing w:line="240" w:lineRule="auto"/>
        <w:jc w:val="both"/>
        <w:rPr>
          <w:rFonts w:ascii="Times New Roman" w:hAnsi="Times New Roman" w:cs="Times New Roman"/>
        </w:rPr>
      </w:pPr>
    </w:p>
    <w:p w14:paraId="0EF62439" w14:textId="77777777" w:rsidR="00775916" w:rsidRPr="00775916" w:rsidRDefault="00775916" w:rsidP="007226C6">
      <w:pPr>
        <w:spacing w:line="240" w:lineRule="auto"/>
        <w:jc w:val="both"/>
        <w:rPr>
          <w:rFonts w:ascii="Times New Roman" w:hAnsi="Times New Roman" w:cs="Times New Roman"/>
          <w:b/>
          <w:bCs/>
        </w:rPr>
      </w:pPr>
      <w:r w:rsidRPr="00775916">
        <w:rPr>
          <w:rFonts w:ascii="Times New Roman" w:hAnsi="Times New Roman" w:cs="Times New Roman"/>
          <w:b/>
          <w:bCs/>
        </w:rPr>
        <w:t>1. BENDROSIOS NUOSTATOS</w:t>
      </w:r>
    </w:p>
    <w:p w14:paraId="13D85A94" w14:textId="77777777" w:rsidR="00775916" w:rsidRPr="00C3733C" w:rsidRDefault="00775916" w:rsidP="007226C6">
      <w:pPr>
        <w:pStyle w:val="Betarp"/>
        <w:jc w:val="both"/>
        <w:rPr>
          <w:rFonts w:ascii="Times New Roman" w:hAnsi="Times New Roman" w:cs="Times New Roman"/>
        </w:rPr>
      </w:pPr>
      <w:r w:rsidRPr="00C3733C">
        <w:rPr>
          <w:rFonts w:ascii="Times New Roman" w:hAnsi="Times New Roman" w:cs="Times New Roman"/>
        </w:rPr>
        <w:t>1.1 Sutartyje vartojamos sąvokos atitinka sąvokas, vartojamas Lietuvos Respublikos civiliniame kodekse ir Lietuvos Respublikos viešųjų pirkimų įstatyme.</w:t>
      </w:r>
    </w:p>
    <w:p w14:paraId="6E17A3C3" w14:textId="77777777" w:rsidR="00775916" w:rsidRPr="00C3733C" w:rsidRDefault="00775916" w:rsidP="007226C6">
      <w:pPr>
        <w:pStyle w:val="Betarp"/>
        <w:jc w:val="both"/>
        <w:rPr>
          <w:rFonts w:ascii="Times New Roman" w:hAnsi="Times New Roman" w:cs="Times New Roman"/>
        </w:rPr>
      </w:pPr>
      <w:r w:rsidRPr="00C3733C">
        <w:rPr>
          <w:rFonts w:ascii="Times New Roman" w:hAnsi="Times New Roman" w:cs="Times New Roman"/>
        </w:rPr>
        <w:t>1.2.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 Viešųjų pirkimų įstatymas), kitais teisės aktais, pirkimo dokumentais ir pirkimo sąlygomis su visais šių dokumentų priedais, Teikėjo pasiūlymo dokumentais.</w:t>
      </w:r>
    </w:p>
    <w:p w14:paraId="66DD5E96" w14:textId="77777777" w:rsidR="00C3733C" w:rsidRPr="00C3733C" w:rsidRDefault="00C3733C" w:rsidP="007226C6">
      <w:pPr>
        <w:pStyle w:val="Betarp"/>
        <w:jc w:val="both"/>
        <w:rPr>
          <w:rFonts w:ascii="Times New Roman" w:hAnsi="Times New Roman" w:cs="Times New Roman"/>
          <w:color w:val="FF0000"/>
        </w:rPr>
      </w:pPr>
    </w:p>
    <w:p w14:paraId="3AF4238F" w14:textId="77777777" w:rsidR="00775916" w:rsidRPr="00775916" w:rsidRDefault="00775916" w:rsidP="007226C6">
      <w:pPr>
        <w:spacing w:line="240" w:lineRule="auto"/>
        <w:jc w:val="both"/>
        <w:rPr>
          <w:rFonts w:ascii="Times New Roman" w:hAnsi="Times New Roman" w:cs="Times New Roman"/>
          <w:b/>
        </w:rPr>
      </w:pPr>
      <w:r w:rsidRPr="00775916">
        <w:rPr>
          <w:rFonts w:ascii="Times New Roman" w:hAnsi="Times New Roman" w:cs="Times New Roman"/>
          <w:b/>
        </w:rPr>
        <w:t>2. SUTARTIES DALYKAS</w:t>
      </w:r>
    </w:p>
    <w:p w14:paraId="4304F054" w14:textId="217ED61A" w:rsidR="00775916" w:rsidRPr="00C3733C" w:rsidRDefault="00775916" w:rsidP="007226C6">
      <w:pPr>
        <w:pStyle w:val="Betarp"/>
        <w:jc w:val="both"/>
        <w:rPr>
          <w:rFonts w:ascii="Times New Roman" w:hAnsi="Times New Roman" w:cs="Times New Roman"/>
        </w:rPr>
      </w:pPr>
      <w:r w:rsidRPr="00C3733C">
        <w:rPr>
          <w:rFonts w:ascii="Times New Roman" w:hAnsi="Times New Roman" w:cs="Times New Roman"/>
        </w:rPr>
        <w:t xml:space="preserve">2.1. Teikėjas įsipareigoja teikti </w:t>
      </w:r>
      <w:r w:rsidRPr="00C3733C">
        <w:rPr>
          <w:rFonts w:ascii="Times New Roman" w:hAnsi="Times New Roman" w:cs="Times New Roman"/>
          <w:b/>
          <w:bCs/>
        </w:rPr>
        <w:t xml:space="preserve"> </w:t>
      </w:r>
      <w:r w:rsidR="00B4530A" w:rsidRPr="00C3733C">
        <w:rPr>
          <w:rFonts w:ascii="Times New Roman" w:hAnsi="Times New Roman" w:cs="Times New Roman"/>
        </w:rPr>
        <w:t>Elektrėnų</w:t>
      </w:r>
      <w:r w:rsidRPr="00C3733C">
        <w:rPr>
          <w:rFonts w:ascii="Times New Roman" w:hAnsi="Times New Roman" w:cs="Times New Roman"/>
        </w:rPr>
        <w:t xml:space="preserve"> miesto kalėdinės eglutės ir kalėdinių puošybinių elementų idėjos pateikimo ir jos įgyvendinimo </w:t>
      </w:r>
      <w:r w:rsidR="00B4530A" w:rsidRPr="00C3733C">
        <w:rPr>
          <w:rFonts w:ascii="Times New Roman" w:hAnsi="Times New Roman" w:cs="Times New Roman"/>
        </w:rPr>
        <w:t xml:space="preserve"> </w:t>
      </w:r>
      <w:r w:rsidRPr="00C3733C">
        <w:rPr>
          <w:rFonts w:ascii="Times New Roman" w:hAnsi="Times New Roman" w:cs="Times New Roman"/>
        </w:rPr>
        <w:t>paslaugas</w:t>
      </w:r>
      <w:r w:rsidRPr="00C3733C">
        <w:rPr>
          <w:rFonts w:ascii="Times New Roman" w:hAnsi="Times New Roman" w:cs="Times New Roman"/>
          <w:b/>
          <w:bCs/>
        </w:rPr>
        <w:t xml:space="preserve"> </w:t>
      </w:r>
      <w:r w:rsidRPr="00C3733C">
        <w:rPr>
          <w:rFonts w:ascii="Times New Roman" w:hAnsi="Times New Roman" w:cs="Times New Roman"/>
          <w:b/>
        </w:rPr>
        <w:t xml:space="preserve"> </w:t>
      </w:r>
      <w:r w:rsidRPr="00C3733C">
        <w:rPr>
          <w:rFonts w:ascii="Times New Roman" w:hAnsi="Times New Roman" w:cs="Times New Roman"/>
        </w:rPr>
        <w:t>(toliau – Paslaugos)</w:t>
      </w:r>
      <w:r w:rsidR="00B4530A" w:rsidRPr="00C3733C">
        <w:rPr>
          <w:rFonts w:ascii="Times New Roman" w:hAnsi="Times New Roman" w:cs="Times New Roman"/>
        </w:rPr>
        <w:t xml:space="preserve">, </w:t>
      </w:r>
      <w:r w:rsidRPr="00C3733C">
        <w:rPr>
          <w:rFonts w:ascii="Times New Roman" w:hAnsi="Times New Roman" w:cs="Times New Roman"/>
        </w:rPr>
        <w:t xml:space="preserve">o </w:t>
      </w:r>
      <w:r w:rsidRPr="00C3733C">
        <w:rPr>
          <w:rFonts w:ascii="Times New Roman" w:hAnsi="Times New Roman" w:cs="Times New Roman"/>
          <w:bCs/>
        </w:rPr>
        <w:t>Užsakovas</w:t>
      </w:r>
      <w:r w:rsidRPr="00C3733C">
        <w:rPr>
          <w:rFonts w:ascii="Times New Roman" w:hAnsi="Times New Roman" w:cs="Times New Roman"/>
        </w:rPr>
        <w:t xml:space="preserve"> įsipareigoja apmokėti už tinkamai suteiktas Paslaugas Sutartyje nustatytą kainą nustatytomis sąlygomis ir tvarka.</w:t>
      </w:r>
    </w:p>
    <w:p w14:paraId="2F849604" w14:textId="592D7DFD" w:rsidR="00775916" w:rsidRDefault="00775916" w:rsidP="007226C6">
      <w:pPr>
        <w:pStyle w:val="Betarp"/>
        <w:jc w:val="both"/>
        <w:rPr>
          <w:rFonts w:ascii="Times New Roman" w:hAnsi="Times New Roman" w:cs="Times New Roman"/>
        </w:rPr>
      </w:pPr>
      <w:r w:rsidRPr="00C3733C">
        <w:rPr>
          <w:rFonts w:ascii="Times New Roman" w:hAnsi="Times New Roman" w:cs="Times New Roman"/>
        </w:rPr>
        <w:t xml:space="preserve">2.2  Paslaugos teikiamos vadovaujantis </w:t>
      </w:r>
      <w:r w:rsidR="00B4530A" w:rsidRPr="00C3733C">
        <w:rPr>
          <w:rFonts w:ascii="Times New Roman" w:hAnsi="Times New Roman" w:cs="Times New Roman"/>
        </w:rPr>
        <w:t>Elektrėnų</w:t>
      </w:r>
      <w:r w:rsidRPr="00C3733C">
        <w:rPr>
          <w:rFonts w:ascii="Times New Roman" w:hAnsi="Times New Roman" w:cs="Times New Roman"/>
        </w:rPr>
        <w:t xml:space="preserve"> miesto kalėdinės eglutės ir kalėdinių puošybinių elementų idėjos pateikimo ir jos įgyvendinimo </w:t>
      </w:r>
      <w:r w:rsidRPr="00C3733C">
        <w:rPr>
          <w:rFonts w:ascii="Times New Roman" w:hAnsi="Times New Roman" w:cs="Times New Roman"/>
          <w:color w:val="FF0000"/>
        </w:rPr>
        <w:t xml:space="preserve"> </w:t>
      </w:r>
      <w:r w:rsidRPr="00C3733C">
        <w:rPr>
          <w:rFonts w:ascii="Times New Roman" w:hAnsi="Times New Roman" w:cs="Times New Roman"/>
        </w:rPr>
        <w:t>technine specifikacija</w:t>
      </w:r>
      <w:r w:rsidR="00B4530A" w:rsidRPr="00C3733C">
        <w:rPr>
          <w:rFonts w:ascii="Times New Roman" w:hAnsi="Times New Roman" w:cs="Times New Roman"/>
        </w:rPr>
        <w:t xml:space="preserve">. </w:t>
      </w:r>
    </w:p>
    <w:p w14:paraId="42DFBC03" w14:textId="67904CC8" w:rsidR="005D1835" w:rsidRDefault="005D1835" w:rsidP="007226C6">
      <w:pPr>
        <w:pStyle w:val="Betarp"/>
        <w:jc w:val="both"/>
        <w:rPr>
          <w:rFonts w:ascii="Times New Roman" w:hAnsi="Times New Roman" w:cs="Times New Roman"/>
        </w:rPr>
      </w:pPr>
      <w:r>
        <w:rPr>
          <w:rFonts w:ascii="Times New Roman" w:hAnsi="Times New Roman" w:cs="Times New Roman"/>
        </w:rPr>
        <w:t>2.3. Esminis sutarties pažeidimas – Tiekėjas nesilaiko Sutarties įvykdymo terminų.</w:t>
      </w:r>
    </w:p>
    <w:p w14:paraId="6C83F7BE" w14:textId="77777777" w:rsidR="00C3733C" w:rsidRPr="00C3733C" w:rsidRDefault="00C3733C" w:rsidP="007226C6">
      <w:pPr>
        <w:pStyle w:val="Betarp"/>
        <w:jc w:val="both"/>
        <w:rPr>
          <w:rFonts w:ascii="Times New Roman" w:hAnsi="Times New Roman" w:cs="Times New Roman"/>
        </w:rPr>
      </w:pPr>
    </w:p>
    <w:p w14:paraId="0C7BE695" w14:textId="77777777" w:rsidR="00775916" w:rsidRPr="00775916" w:rsidRDefault="00775916" w:rsidP="007226C6">
      <w:pPr>
        <w:spacing w:line="240" w:lineRule="auto"/>
        <w:jc w:val="both"/>
        <w:rPr>
          <w:rFonts w:ascii="Times New Roman" w:hAnsi="Times New Roman" w:cs="Times New Roman"/>
          <w:b/>
        </w:rPr>
      </w:pPr>
      <w:r w:rsidRPr="00775916">
        <w:rPr>
          <w:rFonts w:ascii="Times New Roman" w:hAnsi="Times New Roman" w:cs="Times New Roman"/>
          <w:b/>
        </w:rPr>
        <w:t>3. SUTARTIES GALIOJIMAS, VYKDYMO PRADŽIA IR TERMINAI</w:t>
      </w:r>
    </w:p>
    <w:p w14:paraId="08498E6A" w14:textId="77777777" w:rsidR="00775916" w:rsidRPr="004B5A99" w:rsidRDefault="00775916" w:rsidP="007226C6">
      <w:pPr>
        <w:pStyle w:val="Betarp"/>
        <w:jc w:val="both"/>
        <w:rPr>
          <w:rFonts w:ascii="Times New Roman" w:hAnsi="Times New Roman" w:cs="Times New Roman"/>
          <w:bCs/>
        </w:rPr>
      </w:pPr>
      <w:bookmarkStart w:id="0" w:name="_Ref227909887"/>
      <w:r w:rsidRPr="004B5A99">
        <w:rPr>
          <w:rFonts w:ascii="Times New Roman" w:hAnsi="Times New Roman" w:cs="Times New Roman"/>
        </w:rPr>
        <w:t>3.1. Sutartis įsigalioja nuo tos dienos, kai ją pasirašo abi Sutarties šalys. Sutarties vykdymo pradžia yra Sutarties įsigaliojimo data, ir Sutartis galioja, kol Šalys susitaria ją nutraukti arba kol jos galiojimas pasibaigia (pilnai įvykdomi visi įsipareigojimai) ar nutraukiama Sutartyje nustatytais atvejais.</w:t>
      </w:r>
    </w:p>
    <w:p w14:paraId="52A12C29" w14:textId="71E8ADF4" w:rsidR="00775916" w:rsidRPr="006D6CDD" w:rsidRDefault="00775916" w:rsidP="007226C6">
      <w:pPr>
        <w:pStyle w:val="Betarp"/>
        <w:jc w:val="both"/>
        <w:rPr>
          <w:rFonts w:ascii="Times New Roman" w:hAnsi="Times New Roman" w:cs="Times New Roman"/>
        </w:rPr>
      </w:pPr>
      <w:r w:rsidRPr="004B5A99">
        <w:rPr>
          <w:rFonts w:ascii="Times New Roman" w:hAnsi="Times New Roman" w:cs="Times New Roman"/>
        </w:rPr>
        <w:t xml:space="preserve">3.2. Sutartyje numatytos Paslaugos pagal Užsakovo pasirinktą puošybinį variantą turi būti įgyvendintos iki </w:t>
      </w:r>
      <w:r w:rsidRPr="006D6CDD">
        <w:rPr>
          <w:rFonts w:ascii="Times New Roman" w:hAnsi="Times New Roman" w:cs="Times New Roman"/>
        </w:rPr>
        <w:t>202</w:t>
      </w:r>
      <w:r w:rsidR="00BE3657">
        <w:rPr>
          <w:rFonts w:ascii="Times New Roman" w:hAnsi="Times New Roman" w:cs="Times New Roman"/>
        </w:rPr>
        <w:t>5</w:t>
      </w:r>
      <w:r w:rsidRPr="006D6CDD">
        <w:rPr>
          <w:rFonts w:ascii="Times New Roman" w:hAnsi="Times New Roman" w:cs="Times New Roman"/>
        </w:rPr>
        <w:t xml:space="preserve"> m. gruodžio </w:t>
      </w:r>
      <w:r w:rsidR="00B4530A" w:rsidRPr="006D6CDD">
        <w:rPr>
          <w:rFonts w:ascii="Times New Roman" w:hAnsi="Times New Roman" w:cs="Times New Roman"/>
        </w:rPr>
        <w:t>2</w:t>
      </w:r>
      <w:r w:rsidRPr="006D6CDD">
        <w:rPr>
          <w:rFonts w:ascii="Times New Roman" w:hAnsi="Times New Roman" w:cs="Times New Roman"/>
        </w:rPr>
        <w:t xml:space="preserve"> d., išmontuojamos – ne ankščiau kaip 202</w:t>
      </w:r>
      <w:r w:rsidR="00DD0524">
        <w:rPr>
          <w:rFonts w:ascii="Times New Roman" w:hAnsi="Times New Roman" w:cs="Times New Roman"/>
        </w:rPr>
        <w:t>6</w:t>
      </w:r>
      <w:r w:rsidRPr="006D6CDD">
        <w:rPr>
          <w:rFonts w:ascii="Times New Roman" w:hAnsi="Times New Roman" w:cs="Times New Roman"/>
        </w:rPr>
        <w:t xml:space="preserve"> m. sausio 1</w:t>
      </w:r>
      <w:r w:rsidR="0050049D">
        <w:rPr>
          <w:rFonts w:ascii="Times New Roman" w:hAnsi="Times New Roman" w:cs="Times New Roman"/>
        </w:rPr>
        <w:t>2</w:t>
      </w:r>
      <w:r w:rsidRPr="006D6CDD">
        <w:rPr>
          <w:rFonts w:ascii="Times New Roman" w:hAnsi="Times New Roman" w:cs="Times New Roman"/>
        </w:rPr>
        <w:t xml:space="preserve"> d. </w:t>
      </w:r>
      <w:bookmarkEnd w:id="0"/>
    </w:p>
    <w:p w14:paraId="68F851E4" w14:textId="77777777" w:rsidR="004B5A99" w:rsidRPr="004B5A99" w:rsidRDefault="004B5A99" w:rsidP="007226C6">
      <w:pPr>
        <w:pStyle w:val="Betarp"/>
        <w:jc w:val="both"/>
        <w:rPr>
          <w:rFonts w:ascii="Times New Roman" w:hAnsi="Times New Roman" w:cs="Times New Roman"/>
          <w:color w:val="FF0000"/>
        </w:rPr>
      </w:pPr>
    </w:p>
    <w:p w14:paraId="0C280BD2" w14:textId="77777777" w:rsidR="00775916" w:rsidRPr="00775916" w:rsidRDefault="00775916" w:rsidP="007226C6">
      <w:pPr>
        <w:spacing w:line="240" w:lineRule="auto"/>
        <w:jc w:val="both"/>
        <w:rPr>
          <w:rFonts w:ascii="Times New Roman" w:hAnsi="Times New Roman" w:cs="Times New Roman"/>
          <w:b/>
        </w:rPr>
      </w:pPr>
      <w:r w:rsidRPr="00775916">
        <w:rPr>
          <w:rFonts w:ascii="Times New Roman" w:hAnsi="Times New Roman" w:cs="Times New Roman"/>
          <w:b/>
        </w:rPr>
        <w:t>4. KAINODAROS TAISYKLĖS IR MOKĖJIMO SĄLYGOS</w:t>
      </w:r>
    </w:p>
    <w:p w14:paraId="6CD70BA4" w14:textId="7D0932E3" w:rsidR="00775916" w:rsidRPr="004C7D03" w:rsidRDefault="00775916" w:rsidP="007226C6">
      <w:pPr>
        <w:pStyle w:val="Betarp"/>
        <w:jc w:val="both"/>
        <w:rPr>
          <w:rFonts w:ascii="Times New Roman" w:hAnsi="Times New Roman" w:cs="Times New Roman"/>
        </w:rPr>
      </w:pPr>
      <w:r w:rsidRPr="004C7D03">
        <w:rPr>
          <w:rFonts w:ascii="Times New Roman" w:hAnsi="Times New Roman" w:cs="Times New Roman"/>
        </w:rPr>
        <w:t xml:space="preserve">4.1. Ši Sutartis yra fiksuotos kainos Sutartis. </w:t>
      </w:r>
      <w:r w:rsidRPr="004C7D03">
        <w:rPr>
          <w:rFonts w:ascii="Times New Roman" w:hAnsi="Times New Roman" w:cs="Times New Roman"/>
          <w:bCs/>
        </w:rPr>
        <w:t xml:space="preserve">Pagal šią Sutartį </w:t>
      </w:r>
      <w:r w:rsidRPr="004C7D03">
        <w:rPr>
          <w:rFonts w:ascii="Times New Roman" w:hAnsi="Times New Roman" w:cs="Times New Roman"/>
        </w:rPr>
        <w:t>bendra Sutarties kaina</w:t>
      </w:r>
      <w:r w:rsidRPr="004C7D03">
        <w:rPr>
          <w:rFonts w:ascii="Times New Roman" w:hAnsi="Times New Roman" w:cs="Times New Roman"/>
          <w:bCs/>
        </w:rPr>
        <w:t xml:space="preserve"> </w:t>
      </w:r>
      <w:r w:rsidRPr="004C7D03">
        <w:rPr>
          <w:rFonts w:ascii="Times New Roman" w:hAnsi="Times New Roman" w:cs="Times New Roman"/>
        </w:rPr>
        <w:t>[</w:t>
      </w:r>
      <w:r w:rsidRPr="004C7D03">
        <w:rPr>
          <w:rFonts w:ascii="Times New Roman" w:hAnsi="Times New Roman" w:cs="Times New Roman"/>
          <w:i/>
          <w:iCs/>
        </w:rPr>
        <w:t>suma skaičiais</w:t>
      </w:r>
      <w:r w:rsidRPr="004C7D03">
        <w:rPr>
          <w:rFonts w:ascii="Times New Roman" w:hAnsi="Times New Roman" w:cs="Times New Roman"/>
        </w:rPr>
        <w:t>] Eur</w:t>
      </w:r>
      <w:r w:rsidRPr="004C7D03">
        <w:rPr>
          <w:rFonts w:ascii="Times New Roman" w:hAnsi="Times New Roman" w:cs="Times New Roman"/>
          <w:bCs/>
        </w:rPr>
        <w:t xml:space="preserve"> </w:t>
      </w:r>
      <w:r w:rsidRPr="004C7D03">
        <w:rPr>
          <w:rFonts w:ascii="Times New Roman" w:hAnsi="Times New Roman" w:cs="Times New Roman"/>
        </w:rPr>
        <w:t>([</w:t>
      </w:r>
      <w:r w:rsidRPr="004C7D03">
        <w:rPr>
          <w:rFonts w:ascii="Times New Roman" w:hAnsi="Times New Roman" w:cs="Times New Roman"/>
          <w:i/>
          <w:iCs/>
        </w:rPr>
        <w:t>suma žodžiais</w:t>
      </w:r>
      <w:r w:rsidRPr="004C7D03">
        <w:rPr>
          <w:rFonts w:ascii="Times New Roman" w:hAnsi="Times New Roman" w:cs="Times New Roman"/>
        </w:rPr>
        <w:t xml:space="preserve">]),  </w:t>
      </w:r>
      <w:r w:rsidRPr="004C7D03">
        <w:rPr>
          <w:rFonts w:ascii="Times New Roman" w:hAnsi="Times New Roman" w:cs="Times New Roman"/>
          <w:bCs/>
        </w:rPr>
        <w:t>PVM [</w:t>
      </w:r>
      <w:r w:rsidRPr="004C7D03">
        <w:rPr>
          <w:rFonts w:ascii="Times New Roman" w:hAnsi="Times New Roman" w:cs="Times New Roman"/>
          <w:bCs/>
          <w:i/>
          <w:iCs/>
        </w:rPr>
        <w:t>(tarifas)</w:t>
      </w:r>
      <w:r w:rsidRPr="004C7D03">
        <w:rPr>
          <w:rFonts w:ascii="Times New Roman" w:hAnsi="Times New Roman" w:cs="Times New Roman"/>
          <w:bCs/>
        </w:rPr>
        <w:t xml:space="preserve">] yra </w:t>
      </w:r>
      <w:r w:rsidRPr="004C7D03">
        <w:rPr>
          <w:rFonts w:ascii="Times New Roman" w:hAnsi="Times New Roman" w:cs="Times New Roman"/>
        </w:rPr>
        <w:t>[</w:t>
      </w:r>
      <w:r w:rsidRPr="004C7D03">
        <w:rPr>
          <w:rFonts w:ascii="Times New Roman" w:hAnsi="Times New Roman" w:cs="Times New Roman"/>
          <w:i/>
          <w:iCs/>
        </w:rPr>
        <w:t>suma skaičiais</w:t>
      </w:r>
      <w:r w:rsidRPr="004C7D03">
        <w:rPr>
          <w:rFonts w:ascii="Times New Roman" w:hAnsi="Times New Roman" w:cs="Times New Roman"/>
        </w:rPr>
        <w:t xml:space="preserve">] Eur </w:t>
      </w:r>
      <w:bookmarkStart w:id="1" w:name="_Hlk138076484"/>
      <w:r w:rsidRPr="004C7D03">
        <w:rPr>
          <w:rFonts w:ascii="Times New Roman" w:hAnsi="Times New Roman" w:cs="Times New Roman"/>
        </w:rPr>
        <w:t>([</w:t>
      </w:r>
      <w:r w:rsidRPr="004C7D03">
        <w:rPr>
          <w:rFonts w:ascii="Times New Roman" w:hAnsi="Times New Roman" w:cs="Times New Roman"/>
          <w:i/>
          <w:iCs/>
        </w:rPr>
        <w:t>suma žodžiais</w:t>
      </w:r>
      <w:r w:rsidRPr="004C7D03">
        <w:rPr>
          <w:rFonts w:ascii="Times New Roman" w:hAnsi="Times New Roman" w:cs="Times New Roman"/>
        </w:rPr>
        <w:t>])</w:t>
      </w:r>
      <w:bookmarkEnd w:id="1"/>
      <w:r w:rsidRPr="004C7D03">
        <w:rPr>
          <w:rFonts w:ascii="Times New Roman" w:hAnsi="Times New Roman" w:cs="Times New Roman"/>
          <w:bCs/>
        </w:rPr>
        <w:t xml:space="preserve">, iš viso </w:t>
      </w:r>
      <w:r w:rsidRPr="004C7D03">
        <w:rPr>
          <w:rFonts w:ascii="Times New Roman" w:hAnsi="Times New Roman" w:cs="Times New Roman"/>
        </w:rPr>
        <w:t>[</w:t>
      </w:r>
      <w:r w:rsidRPr="004C7D03">
        <w:rPr>
          <w:rFonts w:ascii="Times New Roman" w:hAnsi="Times New Roman" w:cs="Times New Roman"/>
          <w:i/>
          <w:iCs/>
        </w:rPr>
        <w:t>suma skaičiais</w:t>
      </w:r>
      <w:r w:rsidRPr="004C7D03">
        <w:rPr>
          <w:rFonts w:ascii="Times New Roman" w:hAnsi="Times New Roman" w:cs="Times New Roman"/>
        </w:rPr>
        <w:t xml:space="preserve">] </w:t>
      </w:r>
      <w:r w:rsidRPr="004C7D03">
        <w:rPr>
          <w:rFonts w:ascii="Times New Roman" w:hAnsi="Times New Roman" w:cs="Times New Roman"/>
          <w:bCs/>
        </w:rPr>
        <w:t xml:space="preserve">Eur </w:t>
      </w:r>
      <w:r w:rsidRPr="004C7D03">
        <w:rPr>
          <w:rFonts w:ascii="Times New Roman" w:hAnsi="Times New Roman" w:cs="Times New Roman"/>
        </w:rPr>
        <w:t xml:space="preserve"> ([</w:t>
      </w:r>
      <w:r w:rsidRPr="004C7D03">
        <w:rPr>
          <w:rFonts w:ascii="Times New Roman" w:hAnsi="Times New Roman" w:cs="Times New Roman"/>
          <w:i/>
          <w:iCs/>
        </w:rPr>
        <w:t>suma žodžiais</w:t>
      </w:r>
      <w:r w:rsidRPr="004C7D03">
        <w:rPr>
          <w:rFonts w:ascii="Times New Roman" w:hAnsi="Times New Roman" w:cs="Times New Roman"/>
        </w:rPr>
        <w:t>]).</w:t>
      </w:r>
    </w:p>
    <w:p w14:paraId="10E67CFB" w14:textId="77777777" w:rsidR="00775916" w:rsidRPr="004C7D03" w:rsidRDefault="00775916" w:rsidP="007226C6">
      <w:pPr>
        <w:pStyle w:val="Betarp"/>
        <w:jc w:val="both"/>
        <w:rPr>
          <w:rFonts w:ascii="Times New Roman" w:hAnsi="Times New Roman" w:cs="Times New Roman"/>
        </w:rPr>
      </w:pPr>
      <w:r w:rsidRPr="004C7D03">
        <w:rPr>
          <w:rFonts w:ascii="Times New Roman" w:hAnsi="Times New Roman" w:cs="Times New Roman"/>
        </w:rPr>
        <w:t xml:space="preserve">4.2. </w:t>
      </w:r>
      <w:r w:rsidRPr="004C7D03">
        <w:rPr>
          <w:rFonts w:ascii="Times New Roman" w:hAnsi="Times New Roman" w:cs="Times New Roman"/>
          <w:bCs/>
        </w:rPr>
        <w:t xml:space="preserve">Užsakovas už suteiktas Paslaugas atsiskaito su Teikėju per </w:t>
      </w:r>
      <w:r w:rsidRPr="004C7D03">
        <w:rPr>
          <w:rFonts w:ascii="Times New Roman" w:hAnsi="Times New Roman" w:cs="Times New Roman"/>
        </w:rPr>
        <w:t>30 (trisdešimt) kalendorinių dienų nuo Paslaugų suteikimo rezultato: sąskaitos – faktūros ir Paslaugų atlikimo perdavimo – priėmimo akto pateikimo dienos.</w:t>
      </w:r>
    </w:p>
    <w:p w14:paraId="755559F6" w14:textId="3CDDE3C8" w:rsidR="00775916" w:rsidRPr="008D35A3" w:rsidRDefault="00775916" w:rsidP="007226C6">
      <w:pPr>
        <w:pStyle w:val="Betarp"/>
        <w:jc w:val="both"/>
        <w:rPr>
          <w:rFonts w:ascii="Times New Roman" w:hAnsi="Times New Roman" w:cs="Times New Roman"/>
        </w:rPr>
      </w:pPr>
      <w:r w:rsidRPr="004C7D03">
        <w:rPr>
          <w:rFonts w:ascii="Times New Roman" w:hAnsi="Times New Roman" w:cs="Times New Roman"/>
        </w:rPr>
        <w:t>4.3. Sąskaitos faktūros pateikiamos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w:t>
      </w:r>
      <w:r w:rsidRPr="005006E8">
        <w:t xml:space="preserve"> </w:t>
      </w:r>
      <w:r w:rsidRPr="008D35A3">
        <w:rPr>
          <w:rFonts w:ascii="Times New Roman" w:hAnsi="Times New Roman" w:cs="Times New Roman"/>
        </w:rPr>
        <w:t>sintaksių sąrašo paskelbimo pagal Europos Parlamento ir Tarybos direktyvą 2014/55/ES (OL 2017 L 266, p. 19), teikiamos Teikėjo pasirinktomis elektroninėmis priemonėmis. Europos elektroninių sąskaitų faktūrų standarto neatitinkančios elektroninės sąskaitos faktūros teikiamos</w:t>
      </w:r>
      <w:r w:rsidR="00CB15AA">
        <w:rPr>
          <w:rFonts w:ascii="Times New Roman" w:hAnsi="Times New Roman" w:cs="Times New Roman"/>
        </w:rPr>
        <w:t xml:space="preserve"> naudojantis elektronine informacine sistema „SABIS“.</w:t>
      </w:r>
    </w:p>
    <w:p w14:paraId="666915B8" w14:textId="77777777"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 xml:space="preserve">4.4. Paslaugų teikimo kaina nekeičiama, išskyrus perskaičiavimą pasikeitus pridėtinės vertės mokesčiui (PVM). Paslaugų kaina be PVM nekeičiama. Pokytis, kuris atsiranda dėl PVM pasikeitimo, įforminamas papildomu Užsakovo ir Teikėjo pasirašomu susitarimu ir tai nelaikoma Sutarties sąlygų keitimu. Paslaugos </w:t>
      </w:r>
      <w:r w:rsidRPr="004B5A99">
        <w:rPr>
          <w:rFonts w:ascii="Times New Roman" w:hAnsi="Times New Roman" w:cs="Times New Roman"/>
        </w:rPr>
        <w:lastRenderedPageBreak/>
        <w:t>teikiamos ta kaina, kuri nurodyta Sutarties 4.1 punkte ir nekinta per visą Sutarties trukmę, išskyrus PVM pasikeitimą.</w:t>
      </w:r>
    </w:p>
    <w:p w14:paraId="68732EA6" w14:textId="77777777"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4.5. Teikėjas neturi teisės reikalauti padengti jokių išlaidų, viršijančių Sutarties 4.1. punkte nurodytą Paslaugos teikimo kainą viso Sutarties galiojimo metu.</w:t>
      </w:r>
    </w:p>
    <w:p w14:paraId="645A1737" w14:textId="481F2DA0" w:rsidR="008D35A3" w:rsidRPr="008D35A3" w:rsidRDefault="00775916" w:rsidP="007226C6">
      <w:pPr>
        <w:pStyle w:val="Betarp"/>
        <w:jc w:val="both"/>
        <w:rPr>
          <w:rFonts w:ascii="Times New Roman" w:hAnsi="Times New Roman" w:cs="Times New Roman"/>
          <w:bCs/>
        </w:rPr>
      </w:pPr>
      <w:r w:rsidRPr="004B5A99">
        <w:rPr>
          <w:rFonts w:ascii="Times New Roman" w:hAnsi="Times New Roman" w:cs="Times New Roman"/>
        </w:rPr>
        <w:t xml:space="preserve">4.6. </w:t>
      </w:r>
      <w:r w:rsidRPr="004B5A99">
        <w:rPr>
          <w:rFonts w:ascii="Times New Roman" w:hAnsi="Times New Roman" w:cs="Times New Roman"/>
          <w:bCs/>
        </w:rPr>
        <w:t>Užsakovas numato tiesioginio atsiskaitymo su subtiekėjais galimybę, vadovaujantis</w:t>
      </w:r>
      <w:r w:rsidR="00CB15AA">
        <w:rPr>
          <w:rFonts w:ascii="Times New Roman" w:hAnsi="Times New Roman" w:cs="Times New Roman"/>
          <w:bCs/>
        </w:rPr>
        <w:t xml:space="preserve"> </w:t>
      </w:r>
      <w:r w:rsidRPr="004B5A99">
        <w:rPr>
          <w:rFonts w:ascii="Times New Roman" w:hAnsi="Times New Roman" w:cs="Times New Roman"/>
          <w:bCs/>
        </w:rPr>
        <w:t>šiame punkte nustatyta tvarka. Užsakovas ne vėliau kaip per 3 (tris) darbo dienas nuo šios Sutarties sudarymo informuoja Subtiekėjus apie tiesioginio atsiskaitymo galimybę, o Subtiekėjas, norėdamas pasinaudoti tokia galimybe, raštu pateikia prašymą Užsakovui.</w:t>
      </w:r>
      <w:r w:rsidR="00CB15AA">
        <w:rPr>
          <w:rFonts w:ascii="Times New Roman" w:hAnsi="Times New Roman" w:cs="Times New Roman"/>
          <w:bCs/>
        </w:rPr>
        <w:t xml:space="preserve"> </w:t>
      </w:r>
      <w:r w:rsidRPr="004B5A99">
        <w:rPr>
          <w:rFonts w:ascii="Times New Roman" w:hAnsi="Times New Roman" w:cs="Times New Roman"/>
          <w:bCs/>
        </w:rPr>
        <w:t>Tais atvejais, kai subtiekėjas išreiškia norą pasinaudoti tiesioginio atsiskaitymo galimybe, turi būti sudaroma trišalė sutartis tarp Užsakovo, Teikėjo ir jo Subtiekėjo, kurioje aprašoma tiesioginio atsiskaitymo su Subtiekėju tvarka, kurioje numatoma teisė Teikėjui prieštarauti nepagrįstiems mokėjimams Subtiekėjui.</w:t>
      </w:r>
    </w:p>
    <w:p w14:paraId="0A0DB2EE" w14:textId="77777777" w:rsidR="008D35A3" w:rsidRPr="004B5A99" w:rsidRDefault="008D35A3" w:rsidP="007226C6">
      <w:pPr>
        <w:pStyle w:val="Betarp"/>
        <w:jc w:val="both"/>
        <w:rPr>
          <w:rFonts w:ascii="Times New Roman" w:hAnsi="Times New Roman" w:cs="Times New Roman"/>
        </w:rPr>
      </w:pPr>
    </w:p>
    <w:p w14:paraId="6984113C" w14:textId="77777777" w:rsidR="00775916" w:rsidRPr="00775916" w:rsidRDefault="00775916" w:rsidP="007226C6">
      <w:pPr>
        <w:spacing w:line="240" w:lineRule="auto"/>
        <w:jc w:val="both"/>
        <w:rPr>
          <w:rFonts w:ascii="Times New Roman" w:hAnsi="Times New Roman" w:cs="Times New Roman"/>
          <w:b/>
        </w:rPr>
      </w:pPr>
      <w:r w:rsidRPr="00775916">
        <w:rPr>
          <w:rFonts w:ascii="Times New Roman" w:hAnsi="Times New Roman" w:cs="Times New Roman"/>
          <w:b/>
        </w:rPr>
        <w:t>5. TEIKĖJO TEISĖS IR PAREIGOS</w:t>
      </w:r>
    </w:p>
    <w:p w14:paraId="0A960DEE" w14:textId="77777777"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5.1. Teikėjas įsipareigoja:</w:t>
      </w:r>
    </w:p>
    <w:p w14:paraId="39A122DA" w14:textId="084817D4"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 xml:space="preserve">5.1.1. suteikti </w:t>
      </w:r>
      <w:r w:rsidR="002A0064" w:rsidRPr="004B5A99">
        <w:rPr>
          <w:rFonts w:ascii="Times New Roman" w:hAnsi="Times New Roman" w:cs="Times New Roman"/>
        </w:rPr>
        <w:t>Elektrėnų</w:t>
      </w:r>
      <w:r w:rsidRPr="004B5A99">
        <w:rPr>
          <w:rFonts w:ascii="Times New Roman" w:hAnsi="Times New Roman" w:cs="Times New Roman"/>
        </w:rPr>
        <w:t xml:space="preserve"> miesto kalėdinės eglutės ir kalėdinių puošybinių elementų idėjos pateikimo ir jos įgyvendinimo Teikėjo dekoracijomis paslaugas Sutartyje numatytomis sąlygomis;</w:t>
      </w:r>
    </w:p>
    <w:p w14:paraId="75C2D24B" w14:textId="77777777"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5.1.2. teikti Paslaugas Užsakovui pagal Sutartį už Paslaugų kainą, savo rizika ir sąskaita kaip įmanoma rūpestingai bei efektyviai, įskaitant, bet neapsiribojant, Paslaugų teikimą pagal geriausius visuotinai pripažįstamus profesinius, techninius standartus ir praktiką, panaudodamas visus reikiamus įgūdžius, žinias;</w:t>
      </w:r>
    </w:p>
    <w:p w14:paraId="4E0A83ED" w14:textId="77777777"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5.1.3. nedelsdamas raštu informuoti Užsakovą apie bet kurias aplinkybes, kurios trukdo ar gali sutrukdyti Teikėjui užbaigti Paslaugų teikimą nustatytais terminais;</w:t>
      </w:r>
    </w:p>
    <w:p w14:paraId="0473FE88" w14:textId="77777777"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5.1.4. užtikrinti iš Užsakovo Sutarties vykdymo metu gautos ir su Sutarties vykdymu susijusios informacijos konfidencialumą bei apsaugą;</w:t>
      </w:r>
    </w:p>
    <w:p w14:paraId="70F85C4E" w14:textId="77777777"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5.1.5. užtikrinti, kad Sutarties sudarymo momentu ir visą jos galiojimo laikotarpį Teikėjo  darbuotojai turėtų reikiamą kvalifikaciją ir patirtį, reikalingas norint teikti Paslaugas;</w:t>
      </w:r>
    </w:p>
    <w:p w14:paraId="02F9FF52" w14:textId="1C5955A9"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 xml:space="preserve">5.1.6. užtikrinti tinkamą įrenginių veikimą visos Sutarties įgyvendinimo metu, esant sutrikimams, gedimus šalinti nedelsiant. Užsakovui pateikus raštišką ir/ar žodinę informaciją apie paslaugos sutrikimus, Teikėjas turi ištaisyti sutrikimą ne ilgiau kaip per </w:t>
      </w:r>
      <w:r w:rsidR="00A21BA2">
        <w:rPr>
          <w:rFonts w:ascii="Times New Roman" w:hAnsi="Times New Roman" w:cs="Times New Roman"/>
        </w:rPr>
        <w:t>8</w:t>
      </w:r>
      <w:r w:rsidRPr="004B5A99">
        <w:rPr>
          <w:rFonts w:ascii="Times New Roman" w:hAnsi="Times New Roman" w:cs="Times New Roman"/>
        </w:rPr>
        <w:t xml:space="preserve"> (</w:t>
      </w:r>
      <w:r w:rsidR="00A21BA2">
        <w:rPr>
          <w:rFonts w:ascii="Times New Roman" w:hAnsi="Times New Roman" w:cs="Times New Roman"/>
        </w:rPr>
        <w:t>aštuonias</w:t>
      </w:r>
      <w:r w:rsidRPr="004B5A99">
        <w:rPr>
          <w:rFonts w:ascii="Times New Roman" w:hAnsi="Times New Roman" w:cs="Times New Roman"/>
        </w:rPr>
        <w:t>) valandas;</w:t>
      </w:r>
    </w:p>
    <w:p w14:paraId="4BC49E51" w14:textId="77777777"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5.1.7. Užsakovui raštu paprašius grąžinti visus iš Užsakovo gautus, Sutarčiai vykdyti reikalingus dokumentus;</w:t>
      </w:r>
    </w:p>
    <w:p w14:paraId="1D529791" w14:textId="77777777" w:rsidR="00E73C46" w:rsidRDefault="00775916" w:rsidP="007226C6">
      <w:pPr>
        <w:pStyle w:val="Betarp"/>
        <w:jc w:val="both"/>
        <w:rPr>
          <w:rFonts w:ascii="Times New Roman" w:hAnsi="Times New Roman" w:cs="Times New Roman"/>
        </w:rPr>
      </w:pPr>
      <w:r w:rsidRPr="004B5A99">
        <w:rPr>
          <w:rFonts w:ascii="Times New Roman" w:hAnsi="Times New Roman" w:cs="Times New Roman"/>
        </w:rPr>
        <w:t xml:space="preserve">5.1.8. tinkamai vykdyti kitus įsipareigojimus, numatytus Sutartyje ir galiojančiuose Lietuvos Respublikos </w:t>
      </w:r>
      <w:r w:rsidRPr="00CE709C">
        <w:rPr>
          <w:rFonts w:ascii="Times New Roman" w:hAnsi="Times New Roman" w:cs="Times New Roman"/>
        </w:rPr>
        <w:t>teisės aktuose;</w:t>
      </w:r>
    </w:p>
    <w:p w14:paraId="2BF2CB54" w14:textId="73D74DAE" w:rsidR="00120AFF" w:rsidRPr="00A074B0" w:rsidRDefault="00E73C46" w:rsidP="00120AFF">
      <w:pPr>
        <w:pStyle w:val="Betarp"/>
        <w:jc w:val="both"/>
        <w:rPr>
          <w:rFonts w:ascii="Times New Roman" w:hAnsi="Times New Roman" w:cs="Times New Roman"/>
        </w:rPr>
      </w:pPr>
      <w:r w:rsidRPr="00D408CA">
        <w:rPr>
          <w:rFonts w:ascii="Times New Roman" w:hAnsi="Times New Roman" w:cs="Times New Roman"/>
        </w:rPr>
        <w:t>5.1.9.</w:t>
      </w:r>
      <w:r w:rsidR="00120AFF">
        <w:rPr>
          <w:rFonts w:ascii="Times New Roman" w:hAnsi="Times New Roman" w:cs="Times New Roman"/>
        </w:rPr>
        <w:t xml:space="preserve"> </w:t>
      </w:r>
      <w:r w:rsidR="00120AFF" w:rsidRPr="00CE709C">
        <w:rPr>
          <w:rFonts w:ascii="Times New Roman" w:hAnsi="Times New Roman" w:cs="Times New Roman"/>
        </w:rPr>
        <w:t>Vykdomas pirkimas laikomas žaliuoju pirkimu,</w:t>
      </w:r>
      <w:r w:rsidR="00120AFF" w:rsidRPr="00A074B0">
        <w:rPr>
          <w:rFonts w:ascii="Times New Roman" w:hAnsi="Times New Roman" w:cs="Times New Roman"/>
        </w:rPr>
        <w:t xml:space="preserve"> nes, vadovaujantis Lietuvos Respublikos aplinkos ministro 2011 m. birželio 28 d. įsakymu Nr. D1-508 „Dėl Aplinkos apsaugos kriterijų taikymo, vykdant žaliuosius pirkimus, tvarkos aprašo patvirtinimo“  (toliau – aprašas) 4.4.4.3 papunkčiu užtikrinti, jog visą Sutarties vykdymo laikotarpį teikiant paslaugas nebus teršiama aplinka ir nebus keliamas pavojus sveikatai:</w:t>
      </w:r>
    </w:p>
    <w:p w14:paraId="1C6F2E29" w14:textId="77777777" w:rsidR="00120AFF" w:rsidRPr="00A074B0" w:rsidRDefault="00120AFF" w:rsidP="00120AFF">
      <w:pPr>
        <w:pStyle w:val="Betarp"/>
        <w:jc w:val="both"/>
        <w:rPr>
          <w:rFonts w:ascii="Times New Roman" w:hAnsi="Times New Roman" w:cs="Times New Roman"/>
        </w:rPr>
      </w:pPr>
      <w:r w:rsidRPr="00A074B0">
        <w:rPr>
          <w:rFonts w:ascii="Times New Roman" w:hAnsi="Times New Roman" w:cs="Times New Roman"/>
        </w:rPr>
        <w:t>5.1.9.1. naudoti elektros energiją tausojančius apšvietimo elementus;</w:t>
      </w:r>
    </w:p>
    <w:p w14:paraId="704A89CC" w14:textId="77777777" w:rsidR="00120AFF" w:rsidRPr="00A074B0" w:rsidRDefault="00120AFF" w:rsidP="00120AFF">
      <w:pPr>
        <w:pStyle w:val="Betarp"/>
        <w:jc w:val="both"/>
        <w:rPr>
          <w:rFonts w:ascii="Times New Roman" w:hAnsi="Times New Roman" w:cs="Times New Roman"/>
        </w:rPr>
      </w:pPr>
      <w:r w:rsidRPr="00A074B0">
        <w:rPr>
          <w:rFonts w:ascii="Times New Roman" w:hAnsi="Times New Roman" w:cs="Times New Roman"/>
        </w:rPr>
        <w:t>5.1.9.2. paslaugų teikimui (eglutės papuošimui) naudoti medžiagas, kurios būtų tinkamos pakartotinai panaudoti ar perdirbti;</w:t>
      </w:r>
    </w:p>
    <w:p w14:paraId="76954C12" w14:textId="77777777" w:rsidR="00120AFF" w:rsidRPr="00A074B0" w:rsidRDefault="00120AFF" w:rsidP="00120AFF">
      <w:pPr>
        <w:pStyle w:val="Betarp"/>
        <w:jc w:val="both"/>
        <w:rPr>
          <w:rFonts w:ascii="Times New Roman" w:hAnsi="Times New Roman" w:cs="Times New Roman"/>
        </w:rPr>
      </w:pPr>
      <w:r w:rsidRPr="00A074B0">
        <w:rPr>
          <w:rFonts w:ascii="Times New Roman" w:hAnsi="Times New Roman" w:cs="Times New Roman"/>
        </w:rPr>
        <w:t>5.1.9.3.  iš paslaugų teikimo vietos išvežti perteklines, papuošimui nepanaudotas medžiagas ir nereikalingus Tiekėjo įrenginius;</w:t>
      </w:r>
    </w:p>
    <w:p w14:paraId="3909179A" w14:textId="77777777" w:rsidR="00A243B8" w:rsidRDefault="00120AFF" w:rsidP="00120AFF">
      <w:pPr>
        <w:pStyle w:val="Betarp"/>
        <w:jc w:val="both"/>
        <w:rPr>
          <w:rFonts w:ascii="Times New Roman" w:hAnsi="Times New Roman" w:cs="Times New Roman"/>
        </w:rPr>
      </w:pPr>
      <w:r w:rsidRPr="00A074B0">
        <w:rPr>
          <w:rFonts w:ascii="Times New Roman" w:hAnsi="Times New Roman" w:cs="Times New Roman"/>
        </w:rPr>
        <w:t>5.1.9.4. atliekų tvarkymas: eglutės montavimo, išmontavimo, puošimo ir nupuošimo laikotarpiu susidariusios atliekos, šiukšlės ar kiti teršalai turi būti rūšiuojami (popierius, plastikas ar kt.) jų susidarymo vietoje į atliekų konteinerius, kurių pastatymu ir išvežimu rūpinasi</w:t>
      </w:r>
      <w:r w:rsidR="00CC6D82">
        <w:rPr>
          <w:rFonts w:ascii="Times New Roman" w:hAnsi="Times New Roman" w:cs="Times New Roman"/>
        </w:rPr>
        <w:t xml:space="preserve"> Pirkėjas</w:t>
      </w:r>
      <w:r w:rsidRPr="00A074B0">
        <w:rPr>
          <w:rFonts w:ascii="Times New Roman" w:hAnsi="Times New Roman" w:cs="Times New Roman"/>
        </w:rPr>
        <w:t>.</w:t>
      </w:r>
      <w:r w:rsidRPr="00DB50D4">
        <w:rPr>
          <w:rFonts w:ascii="Times New Roman" w:hAnsi="Times New Roman" w:cs="Times New Roman"/>
        </w:rPr>
        <w:t xml:space="preserve"> </w:t>
      </w:r>
    </w:p>
    <w:p w14:paraId="3BF5D6AE" w14:textId="61CE0C15" w:rsidR="00CC6D82" w:rsidRDefault="00251381" w:rsidP="00120AFF">
      <w:pPr>
        <w:pStyle w:val="Betarp"/>
        <w:jc w:val="both"/>
        <w:rPr>
          <w:rFonts w:ascii="Times New Roman" w:hAnsi="Times New Roman" w:cs="Times New Roman"/>
        </w:rPr>
      </w:pPr>
      <w:r>
        <w:rPr>
          <w:rFonts w:ascii="Times New Roman" w:hAnsi="Times New Roman" w:cs="Times New Roman"/>
        </w:rPr>
        <w:t xml:space="preserve">5.1.10. </w:t>
      </w:r>
      <w:r w:rsidR="00CC6D82" w:rsidRPr="00D408CA">
        <w:rPr>
          <w:rFonts w:ascii="Times New Roman" w:hAnsi="Times New Roman" w:cs="Times New Roman"/>
        </w:rPr>
        <w:t>Užsakovui</w:t>
      </w:r>
      <w:r w:rsidR="00CC6D82" w:rsidRPr="00DB50D4">
        <w:rPr>
          <w:rFonts w:ascii="Times New Roman" w:hAnsi="Times New Roman" w:cs="Times New Roman"/>
        </w:rPr>
        <w:t xml:space="preserve"> nustačius, kad </w:t>
      </w:r>
      <w:r w:rsidR="00CC6D82">
        <w:rPr>
          <w:rFonts w:ascii="Times New Roman" w:hAnsi="Times New Roman" w:cs="Times New Roman"/>
        </w:rPr>
        <w:t xml:space="preserve">Teikėjas, vykdydamas Sutartį, </w:t>
      </w:r>
      <w:r w:rsidR="00F55D8F">
        <w:rPr>
          <w:rFonts w:ascii="Times New Roman" w:hAnsi="Times New Roman" w:cs="Times New Roman"/>
        </w:rPr>
        <w:t xml:space="preserve">5.1.9. </w:t>
      </w:r>
      <w:r w:rsidR="00CC6D82">
        <w:rPr>
          <w:rFonts w:ascii="Times New Roman" w:hAnsi="Times New Roman" w:cs="Times New Roman"/>
        </w:rPr>
        <w:t xml:space="preserve"> papunktyje nustatytų kriterijaus (-jų) nesilaiko, Teikėjui bus</w:t>
      </w:r>
      <w:r w:rsidR="00CC6D82" w:rsidRPr="00DB50D4">
        <w:rPr>
          <w:rFonts w:ascii="Times New Roman" w:hAnsi="Times New Roman" w:cs="Times New Roman"/>
        </w:rPr>
        <w:t xml:space="preserve"> taikoma </w:t>
      </w:r>
      <w:r w:rsidR="00CC6D82">
        <w:rPr>
          <w:rFonts w:ascii="Times New Roman" w:hAnsi="Times New Roman" w:cs="Times New Roman"/>
        </w:rPr>
        <w:t>300</w:t>
      </w:r>
      <w:r w:rsidR="00CC6D82" w:rsidRPr="00DB50D4">
        <w:rPr>
          <w:rFonts w:ascii="Times New Roman" w:hAnsi="Times New Roman" w:cs="Times New Roman"/>
        </w:rPr>
        <w:t xml:space="preserve"> Eur dydžio bauda</w:t>
      </w:r>
      <w:r w:rsidR="00CC6D82">
        <w:rPr>
          <w:rFonts w:ascii="Times New Roman" w:hAnsi="Times New Roman" w:cs="Times New Roman"/>
        </w:rPr>
        <w:t>.</w:t>
      </w:r>
    </w:p>
    <w:p w14:paraId="311DEC1D" w14:textId="77777777"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5.2. Teikėjas turi teisę:</w:t>
      </w:r>
    </w:p>
    <w:p w14:paraId="63F7CFF4" w14:textId="77777777" w:rsidR="00775916" w:rsidRPr="004B5A99" w:rsidRDefault="00775916" w:rsidP="007226C6">
      <w:pPr>
        <w:pStyle w:val="Betarp"/>
        <w:jc w:val="both"/>
        <w:rPr>
          <w:rFonts w:ascii="Times New Roman" w:hAnsi="Times New Roman" w:cs="Times New Roman"/>
        </w:rPr>
      </w:pPr>
      <w:r w:rsidRPr="004B5A99">
        <w:rPr>
          <w:rFonts w:ascii="Times New Roman" w:hAnsi="Times New Roman" w:cs="Times New Roman"/>
        </w:rPr>
        <w:t xml:space="preserve">5.2.1. gauti Sutartyje nurodytą apmokėjimą už suteiktas Paslaugas; </w:t>
      </w:r>
    </w:p>
    <w:p w14:paraId="34F19F0E" w14:textId="77777777" w:rsidR="00775916" w:rsidRDefault="00775916" w:rsidP="007226C6">
      <w:pPr>
        <w:pStyle w:val="Betarp"/>
        <w:jc w:val="both"/>
      </w:pPr>
      <w:r w:rsidRPr="004B5A99">
        <w:rPr>
          <w:rFonts w:ascii="Times New Roman" w:hAnsi="Times New Roman" w:cs="Times New Roman"/>
        </w:rPr>
        <w:t>5.2.2. Teikėjas turi kitas teises, numatytas Sutartyje ir Lietuvos Respublikos galiojančiuose teisės aktuose</w:t>
      </w:r>
      <w:r w:rsidRPr="002A0064">
        <w:t>.</w:t>
      </w:r>
    </w:p>
    <w:p w14:paraId="346FA6A4" w14:textId="77777777" w:rsidR="00775916" w:rsidRPr="002A0064" w:rsidRDefault="00775916" w:rsidP="007226C6">
      <w:pPr>
        <w:pStyle w:val="Betarp"/>
        <w:jc w:val="both"/>
        <w:rPr>
          <w:rFonts w:ascii="Times New Roman" w:hAnsi="Times New Roman" w:cs="Times New Roman"/>
        </w:rPr>
      </w:pPr>
    </w:p>
    <w:p w14:paraId="2D1BE178" w14:textId="21A58087" w:rsidR="004B5A99" w:rsidRDefault="00775916" w:rsidP="007226C6">
      <w:pPr>
        <w:pStyle w:val="Betarp"/>
        <w:jc w:val="both"/>
        <w:rPr>
          <w:rFonts w:ascii="Times New Roman" w:hAnsi="Times New Roman" w:cs="Times New Roman"/>
          <w:b/>
        </w:rPr>
      </w:pPr>
      <w:r w:rsidRPr="002A0064">
        <w:rPr>
          <w:rFonts w:ascii="Times New Roman" w:hAnsi="Times New Roman" w:cs="Times New Roman"/>
          <w:b/>
        </w:rPr>
        <w:t xml:space="preserve">6. UŽSAKOVO TEISĖS IR PAREIGOS </w:t>
      </w:r>
    </w:p>
    <w:p w14:paraId="76049D28" w14:textId="77777777" w:rsidR="004B5A99" w:rsidRPr="002A0064" w:rsidRDefault="004B5A99" w:rsidP="007226C6">
      <w:pPr>
        <w:pStyle w:val="Betarp"/>
        <w:jc w:val="both"/>
        <w:rPr>
          <w:rFonts w:ascii="Times New Roman" w:hAnsi="Times New Roman" w:cs="Times New Roman"/>
          <w:b/>
        </w:rPr>
      </w:pPr>
    </w:p>
    <w:p w14:paraId="7790FB42"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6. 1. Užsakovas įsipareigoja:</w:t>
      </w:r>
    </w:p>
    <w:p w14:paraId="100407DE"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6.1.1. priimti Šalių sutartu laiku kokybiškai suteiktas Paslaugas ir parengtus dokumentus;</w:t>
      </w:r>
    </w:p>
    <w:p w14:paraId="05AE90EA"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lastRenderedPageBreak/>
        <w:t>6.1.2. priėmimo metu pasirašyti Paslaugų teikimo rezultatą: sąskaitą – faktūrą už suteiktas Paslaugas ir kitus reikalingus dokumentus;</w:t>
      </w:r>
    </w:p>
    <w:p w14:paraId="14FA1C81"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6.1.3. sumokėti Teikėjui Sutartyje numatytą kainą Sutartyje nurodytais terminais ir sąlygomis;</w:t>
      </w:r>
    </w:p>
    <w:p w14:paraId="5A243CE1"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6.1.4. suteikti Teikėjui informaciją ir (ar) dokumentus, būtinus Sutarties vykdymui.</w:t>
      </w:r>
    </w:p>
    <w:p w14:paraId="3B407089"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6.2. Užsakovas turi teisę:</w:t>
      </w:r>
    </w:p>
    <w:p w14:paraId="322A07B8"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6.2.1. reikalauti per 5 (penkias) darbo dienas pateikti rašytinę ataskaitą apie visas atliktas pagal šią Sutartį Paslaugas;</w:t>
      </w:r>
    </w:p>
    <w:p w14:paraId="1176F06B"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6.2.2. savo nuožiūra ir iniciatyva Teikėjui teikti visą dokumentaciją, kuri, Užsakovo nuomone, būtina Teikėjo įsipareigojimų pagal šią Sutartį įvykdymui;</w:t>
      </w:r>
    </w:p>
    <w:p w14:paraId="1AF1F2CB" w14:textId="77777777" w:rsidR="00775916" w:rsidRPr="002A0064" w:rsidRDefault="00775916" w:rsidP="007226C6">
      <w:pPr>
        <w:pStyle w:val="Betarp"/>
        <w:jc w:val="both"/>
        <w:rPr>
          <w:rFonts w:ascii="Times New Roman" w:hAnsi="Times New Roman" w:cs="Times New Roman"/>
          <w:b/>
        </w:rPr>
      </w:pPr>
      <w:r w:rsidRPr="002A0064">
        <w:rPr>
          <w:rFonts w:ascii="Times New Roman" w:hAnsi="Times New Roman" w:cs="Times New Roman"/>
        </w:rPr>
        <w:t>6.2.3. prižiūrėti ir kontroliuoti teikiamų Paslaugų vykdymą ar įgalioti kitą asmenį šiems veiksmams atlikti laikinai ar Sutarties vykdymo metu ir apie tokį sprendimą nedelsiant informuoti Teikėją.</w:t>
      </w:r>
      <w:r w:rsidRPr="002A0064">
        <w:rPr>
          <w:rFonts w:ascii="Times New Roman" w:hAnsi="Times New Roman" w:cs="Times New Roman"/>
          <w:b/>
        </w:rPr>
        <w:t xml:space="preserve"> </w:t>
      </w:r>
    </w:p>
    <w:p w14:paraId="4EFC18E2" w14:textId="77777777" w:rsidR="00775916" w:rsidRPr="00775916" w:rsidRDefault="00775916" w:rsidP="007226C6">
      <w:pPr>
        <w:spacing w:line="240" w:lineRule="auto"/>
        <w:jc w:val="both"/>
        <w:rPr>
          <w:rFonts w:ascii="Times New Roman" w:hAnsi="Times New Roman" w:cs="Times New Roman"/>
        </w:rPr>
      </w:pPr>
    </w:p>
    <w:p w14:paraId="3853665A" w14:textId="77777777" w:rsidR="00775916" w:rsidRPr="00775916" w:rsidRDefault="00775916" w:rsidP="007226C6">
      <w:pPr>
        <w:spacing w:line="240" w:lineRule="auto"/>
        <w:jc w:val="both"/>
        <w:rPr>
          <w:rFonts w:ascii="Times New Roman" w:hAnsi="Times New Roman" w:cs="Times New Roman"/>
          <w:b/>
          <w:bCs/>
        </w:rPr>
      </w:pPr>
      <w:r w:rsidRPr="00775916">
        <w:rPr>
          <w:rFonts w:ascii="Times New Roman" w:hAnsi="Times New Roman" w:cs="Times New Roman"/>
          <w:b/>
        </w:rPr>
        <w:t>7.</w:t>
      </w:r>
      <w:r w:rsidRPr="00775916">
        <w:rPr>
          <w:rFonts w:ascii="Times New Roman" w:hAnsi="Times New Roman" w:cs="Times New Roman"/>
        </w:rPr>
        <w:t xml:space="preserve"> </w:t>
      </w:r>
      <w:r w:rsidRPr="00775916">
        <w:rPr>
          <w:rFonts w:ascii="Times New Roman" w:hAnsi="Times New Roman" w:cs="Times New Roman"/>
          <w:b/>
          <w:bCs/>
        </w:rPr>
        <w:t>SUTEIKTŲ PASLAUGŲ  PRIĖMIMO TVARKA</w:t>
      </w:r>
    </w:p>
    <w:p w14:paraId="728A52C6"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7.1. Suteiktos Paslaugos priimamos, Šalims pasirašant Paslaugų perdavimo – priėmimo aktą, pateikiant faktiškai atliktų Paslaugų apmokėjimo sąskaitą faktūrą.</w:t>
      </w:r>
    </w:p>
    <w:p w14:paraId="3F966C18"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7.2. Jeigu bet kuriuo šios Sutarties vykdymo metu paaiškėja, kad suteiktos Paslaugos neatitinka kokybės reikalavimų, nukrypta nuo teikiamų Paslaugų reikalavimų, tokios aplinkybės fiksuojamos Užsakovo raštu Teikėjui.</w:t>
      </w:r>
    </w:p>
    <w:p w14:paraId="6CB3DA17" w14:textId="7F74B735" w:rsidR="00775916" w:rsidRDefault="00775916" w:rsidP="007226C6">
      <w:pPr>
        <w:pStyle w:val="Betarp"/>
        <w:jc w:val="both"/>
        <w:rPr>
          <w:rFonts w:ascii="Times New Roman" w:hAnsi="Times New Roman" w:cs="Times New Roman"/>
        </w:rPr>
      </w:pPr>
      <w:r w:rsidRPr="002A0064">
        <w:rPr>
          <w:rFonts w:ascii="Times New Roman" w:hAnsi="Times New Roman" w:cs="Times New Roman"/>
        </w:rPr>
        <w:t>7.3. Nurodytus trūkumus ar defektus Teikėjas pašalina savo jėgomis ir lėšomis.</w:t>
      </w:r>
    </w:p>
    <w:p w14:paraId="541EF799" w14:textId="77777777" w:rsidR="00B466BB" w:rsidRPr="00775916" w:rsidRDefault="00B466BB" w:rsidP="007226C6">
      <w:pPr>
        <w:pStyle w:val="Betarp"/>
        <w:jc w:val="both"/>
        <w:rPr>
          <w:rFonts w:ascii="Times New Roman" w:hAnsi="Times New Roman" w:cs="Times New Roman"/>
        </w:rPr>
      </w:pPr>
    </w:p>
    <w:p w14:paraId="4AC288FC" w14:textId="77777777" w:rsidR="00775916" w:rsidRPr="00775916" w:rsidRDefault="00775916" w:rsidP="007226C6">
      <w:pPr>
        <w:spacing w:line="240" w:lineRule="auto"/>
        <w:jc w:val="both"/>
        <w:rPr>
          <w:rFonts w:ascii="Times New Roman" w:hAnsi="Times New Roman" w:cs="Times New Roman"/>
          <w:b/>
        </w:rPr>
      </w:pPr>
      <w:r w:rsidRPr="00775916">
        <w:rPr>
          <w:rFonts w:ascii="Times New Roman" w:hAnsi="Times New Roman" w:cs="Times New Roman"/>
          <w:b/>
        </w:rPr>
        <w:t>8. ŠALIŲ ATSAKOMYBĖ</w:t>
      </w:r>
    </w:p>
    <w:p w14:paraId="240E034A"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8.1. Užsakovui nesumokėjus Teikėjo pateiktoje sąskaitoje faktūroje nurodytos sumos, Teikėjas gali reikalauti iš Užsakovo 0,02 % nuo vėluojamos sumokėti sumos be PVM dydžio delspinigių už kiekvieną praleistą dieną. Delspinigiai skaičiuojami nuo mokėjimo termino pabaigos dienos (ši diena neįskaitoma) iki dienos, kurią gautas apmokėjimas (ši diena neįskaitoma).</w:t>
      </w:r>
    </w:p>
    <w:p w14:paraId="48A0FC42" w14:textId="77777777"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8.2. Jei Teikėjas ne dėl Užsakovo kaltės nevykdo ar netinkamai vykdo sutartinius įsipareigojimus, Užsakovas turi skaičiuoti 0,02 % delspinigių nuo nesuteiktų ar netinkamai suteiktų Paslaugų vertės be PVM pagal Sutartį. Užsakovas priskaičiuotų delspinigių sumą turi teisę išskaičiuoti iš Teikėjui atliekamų mokėjimų už suteiktas Paslaugas.</w:t>
      </w:r>
    </w:p>
    <w:p w14:paraId="62FA49AA" w14:textId="5A89DCA5" w:rsidR="00775916" w:rsidRPr="002A0064" w:rsidRDefault="00775916" w:rsidP="007226C6">
      <w:pPr>
        <w:pStyle w:val="Betarp"/>
        <w:jc w:val="both"/>
        <w:rPr>
          <w:rFonts w:ascii="Times New Roman" w:hAnsi="Times New Roman" w:cs="Times New Roman"/>
        </w:rPr>
      </w:pPr>
      <w:r w:rsidRPr="002A0064">
        <w:rPr>
          <w:rFonts w:ascii="Times New Roman" w:hAnsi="Times New Roman" w:cs="Times New Roman"/>
        </w:rPr>
        <w:t xml:space="preserve">8.3. Nutraukiant Sutartį dėl Teikėjo kaltės, Teikėjas per 7 (septynias) darbo dienas sumoka Užsakovui </w:t>
      </w:r>
      <w:r w:rsidR="00C81A28">
        <w:rPr>
          <w:rFonts w:ascii="Times New Roman" w:hAnsi="Times New Roman" w:cs="Times New Roman"/>
        </w:rPr>
        <w:t>3</w:t>
      </w:r>
      <w:r w:rsidR="002A0064">
        <w:rPr>
          <w:rFonts w:ascii="Times New Roman" w:hAnsi="Times New Roman" w:cs="Times New Roman"/>
        </w:rPr>
        <w:t>000</w:t>
      </w:r>
      <w:r w:rsidRPr="002A0064">
        <w:rPr>
          <w:rFonts w:ascii="Times New Roman" w:hAnsi="Times New Roman" w:cs="Times New Roman"/>
        </w:rPr>
        <w:t xml:space="preserve">,00 </w:t>
      </w:r>
      <w:r w:rsidRPr="003775DC">
        <w:rPr>
          <w:rFonts w:ascii="Times New Roman" w:hAnsi="Times New Roman" w:cs="Times New Roman"/>
        </w:rPr>
        <w:t>(</w:t>
      </w:r>
      <w:r w:rsidR="00C81A28" w:rsidRPr="003775DC">
        <w:rPr>
          <w:rFonts w:ascii="Times New Roman" w:hAnsi="Times New Roman" w:cs="Times New Roman"/>
        </w:rPr>
        <w:t>trijų</w:t>
      </w:r>
      <w:r w:rsidRPr="003775DC">
        <w:rPr>
          <w:rFonts w:ascii="Times New Roman" w:hAnsi="Times New Roman" w:cs="Times New Roman"/>
        </w:rPr>
        <w:t xml:space="preserve"> tūkstančių) </w:t>
      </w:r>
      <w:r w:rsidRPr="002A0064">
        <w:rPr>
          <w:rFonts w:ascii="Times New Roman" w:hAnsi="Times New Roman" w:cs="Times New Roman"/>
        </w:rPr>
        <w:t xml:space="preserve">eurų dydžio baudą, kurios sumokėjimas neatleidžia Teikėjo nuo pareigos atlyginti visus Užsakovo patirtus nuostolius, Teikėjui nevykdant ar netinkamai vykdant šią Sutartį.   </w:t>
      </w:r>
    </w:p>
    <w:p w14:paraId="1EAA32A7" w14:textId="77777777" w:rsidR="00AE1FE6" w:rsidRDefault="00775916" w:rsidP="007226C6">
      <w:pPr>
        <w:spacing w:after="0" w:line="240" w:lineRule="auto"/>
        <w:jc w:val="both"/>
        <w:rPr>
          <w:rFonts w:ascii="Times New Roman" w:hAnsi="Times New Roman" w:cs="Times New Roman"/>
        </w:rPr>
      </w:pPr>
      <w:r w:rsidRPr="00775916">
        <w:rPr>
          <w:rFonts w:ascii="Times New Roman" w:hAnsi="Times New Roman" w:cs="Times New Roman"/>
        </w:rPr>
        <w:t>8.4. Teikėjas atsako už tinkamą Paslaugų teikimo kokybę. Teikėjas neatsako už Paslaugų teikimo sutrikimus, kilusius dėl elektros tiekimo trūkumų, gedimų dėl Užsakovo ar trečiųjų asmenų kaltės, taip pat neatsako už trečiųjų asmenų teikiamų paslaugų kokybę.</w:t>
      </w:r>
    </w:p>
    <w:p w14:paraId="6B665446" w14:textId="78CE5545" w:rsidR="00775916" w:rsidRDefault="00775916" w:rsidP="007226C6">
      <w:pPr>
        <w:spacing w:after="0" w:line="240" w:lineRule="auto"/>
        <w:jc w:val="both"/>
        <w:rPr>
          <w:rFonts w:ascii="Times New Roman" w:hAnsi="Times New Roman" w:cs="Times New Roman"/>
        </w:rPr>
      </w:pPr>
      <w:r w:rsidRPr="00775916">
        <w:rPr>
          <w:rFonts w:ascii="Times New Roman" w:hAnsi="Times New Roman" w:cs="Times New Roman"/>
        </w:rPr>
        <w:t>8.5. Teikėjas privalo atlyginti Užsakovui visus nuostolius, padarytus dėl netinkamai funkcionuojančios sistemos, jei tokie sutrikimai kilo dėl Teikėjo kaltės.</w:t>
      </w:r>
    </w:p>
    <w:p w14:paraId="16823539" w14:textId="77777777" w:rsidR="00D02148" w:rsidRPr="00775916" w:rsidRDefault="00D02148" w:rsidP="007226C6">
      <w:pPr>
        <w:spacing w:after="0" w:line="240" w:lineRule="auto"/>
        <w:jc w:val="both"/>
        <w:rPr>
          <w:rFonts w:ascii="Times New Roman" w:hAnsi="Times New Roman" w:cs="Times New Roman"/>
        </w:rPr>
      </w:pPr>
    </w:p>
    <w:p w14:paraId="4FBBFA97" w14:textId="77777777" w:rsidR="00775916" w:rsidRPr="00775916" w:rsidRDefault="00775916" w:rsidP="007226C6">
      <w:pPr>
        <w:spacing w:line="240" w:lineRule="auto"/>
        <w:jc w:val="both"/>
        <w:rPr>
          <w:rFonts w:ascii="Times New Roman" w:hAnsi="Times New Roman" w:cs="Times New Roman"/>
          <w:b/>
        </w:rPr>
      </w:pPr>
      <w:r w:rsidRPr="00775916">
        <w:rPr>
          <w:rFonts w:ascii="Times New Roman" w:hAnsi="Times New Roman" w:cs="Times New Roman"/>
          <w:b/>
        </w:rPr>
        <w:t>9. SUBTEIKĖJAI IR JŲ KEITIMO TVARKA</w:t>
      </w:r>
    </w:p>
    <w:p w14:paraId="798941C0" w14:textId="77777777" w:rsidR="00775916" w:rsidRPr="006C6300" w:rsidRDefault="00775916" w:rsidP="007226C6">
      <w:pPr>
        <w:pStyle w:val="Betarp"/>
        <w:jc w:val="both"/>
        <w:rPr>
          <w:rFonts w:ascii="Times New Roman" w:hAnsi="Times New Roman" w:cs="Times New Roman"/>
        </w:rPr>
      </w:pPr>
      <w:r w:rsidRPr="006C6300">
        <w:rPr>
          <w:rFonts w:ascii="Times New Roman" w:hAnsi="Times New Roman" w:cs="Times New Roman"/>
        </w:rPr>
        <w:t>9.1. Teikėjas Sutarties vykdymui pasitelkia subteikėją (</w:t>
      </w:r>
      <w:proofErr w:type="spellStart"/>
      <w:r w:rsidRPr="006C6300">
        <w:rPr>
          <w:rFonts w:ascii="Times New Roman" w:hAnsi="Times New Roman" w:cs="Times New Roman"/>
        </w:rPr>
        <w:t>us</w:t>
      </w:r>
      <w:proofErr w:type="spellEnd"/>
      <w:r w:rsidRPr="006C6300">
        <w:rPr>
          <w:rFonts w:ascii="Times New Roman" w:hAnsi="Times New Roman" w:cs="Times New Roman"/>
        </w:rPr>
        <w:t>) – ([</w:t>
      </w:r>
      <w:r w:rsidRPr="006C6300">
        <w:rPr>
          <w:rFonts w:ascii="Times New Roman" w:hAnsi="Times New Roman" w:cs="Times New Roman"/>
          <w:i/>
          <w:iCs/>
        </w:rPr>
        <w:t>juridinio asmens pavadinimas, įmonės kodas, buveinės adresas, atliekamų darbų/paslaugų pavadinimas</w:t>
      </w:r>
      <w:r w:rsidRPr="006C6300">
        <w:rPr>
          <w:rFonts w:ascii="Times New Roman" w:hAnsi="Times New Roman" w:cs="Times New Roman"/>
        </w:rPr>
        <w:t>] (duomenys įrašomi tik tuo atveju, jei pasitelkiamas subteikėjas) (toliau – Subteikėjas)). Teikėjas privalo informuoti apie šios informacijos pasikeitimus, taip pat apie naujus subteikėjus, kuriuos jis ketina pasitelkti vėliau.</w:t>
      </w:r>
    </w:p>
    <w:p w14:paraId="21AC6D38" w14:textId="77777777" w:rsidR="00775916" w:rsidRPr="006C6300" w:rsidRDefault="00775916" w:rsidP="007226C6">
      <w:pPr>
        <w:pStyle w:val="Betarp"/>
        <w:jc w:val="both"/>
        <w:rPr>
          <w:rFonts w:ascii="Times New Roman" w:hAnsi="Times New Roman" w:cs="Times New Roman"/>
        </w:rPr>
      </w:pPr>
      <w:r w:rsidRPr="006C6300">
        <w:rPr>
          <w:rFonts w:ascii="Times New Roman" w:hAnsi="Times New Roman" w:cs="Times New Roman"/>
        </w:rPr>
        <w:t xml:space="preserve">9.2. Subteikėjų pasitelkimas nekeičia Teikėjo atsakomybės dėl tinkamos Sutarties  įvykdymo. Teikėjas  prisiima atsakomybę už Subteikėjų veiklą vykdant Sutartį ir atsako už Sutartinių prievolių neįvykdymą ar netinkamą įvykdymą. </w:t>
      </w:r>
    </w:p>
    <w:p w14:paraId="6EE6CA98" w14:textId="5D4D0115" w:rsidR="00775916" w:rsidRPr="006C6300" w:rsidRDefault="00775916" w:rsidP="007226C6">
      <w:pPr>
        <w:pStyle w:val="Betarp"/>
        <w:jc w:val="both"/>
        <w:rPr>
          <w:rFonts w:ascii="Times New Roman" w:hAnsi="Times New Roman" w:cs="Times New Roman"/>
        </w:rPr>
      </w:pPr>
      <w:r w:rsidRPr="006C6300">
        <w:rPr>
          <w:rFonts w:ascii="Times New Roman" w:hAnsi="Times New Roman" w:cs="Times New Roman"/>
        </w:rPr>
        <w:t>9.3. Sutarties vykdymo metu Teikėjas</w:t>
      </w:r>
      <w:r w:rsidR="00BA7BD1">
        <w:rPr>
          <w:rFonts w:ascii="Times New Roman" w:hAnsi="Times New Roman" w:cs="Times New Roman"/>
        </w:rPr>
        <w:t xml:space="preserve"> </w:t>
      </w:r>
      <w:r w:rsidRPr="006C6300">
        <w:rPr>
          <w:rFonts w:ascii="Times New Roman" w:hAnsi="Times New Roman" w:cs="Times New Roman"/>
        </w:rPr>
        <w:t xml:space="preserve">gali inicijuoti Subteikėjo nurodyto Sutartyje pasikeitimą/atsisakymą, esant labai svarbioms priežastims ir tai pripažintų bei patvirtintų Užsakovas, ar jei Subteikėjas nepajėgus vykdyti įsipareigojimų Teikėjui dėl iškeltos restruktūrizavimo, bankroto bylos, bankroto proceso vykdymo ne teismo tvarka, inicijuotos priverstinio likvidavimo ar susitarimo su kreditoriais procedūros arba jiems vykdomų analogiškų procedūrų, pateikiant Užsakovui raštišką prašymą keisti Subteikėją arba atsisakyti jo bei </w:t>
      </w:r>
      <w:r w:rsidRPr="006C6300">
        <w:rPr>
          <w:rFonts w:ascii="Times New Roman" w:hAnsi="Times New Roman" w:cs="Times New Roman"/>
        </w:rPr>
        <w:lastRenderedPageBreak/>
        <w:t>keičiamo Subteikėjo kvalifikaciją pagrindžiančius dokumentus arba dokumentus įrodančius, kad Subteikėjas turi teisę teikti tas Paslaugas.</w:t>
      </w:r>
    </w:p>
    <w:p w14:paraId="26F70D7A" w14:textId="56EEC0B2" w:rsidR="00775916" w:rsidRPr="006C6300" w:rsidRDefault="00775916" w:rsidP="007226C6">
      <w:pPr>
        <w:pStyle w:val="Betarp"/>
        <w:jc w:val="both"/>
        <w:rPr>
          <w:rFonts w:ascii="Times New Roman" w:hAnsi="Times New Roman" w:cs="Times New Roman"/>
        </w:rPr>
      </w:pPr>
      <w:r w:rsidRPr="006C6300">
        <w:rPr>
          <w:rFonts w:ascii="Times New Roman" w:hAnsi="Times New Roman" w:cs="Times New Roman"/>
        </w:rPr>
        <w:t>9.4. Keičiamas ar naujai pasitelkiamas Subteikėjas privalo būti ne žemesnės kvalifikacijos, kaip Subteikėjas nurodytas Sutartyje</w:t>
      </w:r>
      <w:r w:rsidR="00BA7BD1">
        <w:rPr>
          <w:rFonts w:ascii="Times New Roman" w:hAnsi="Times New Roman" w:cs="Times New Roman"/>
        </w:rPr>
        <w:t>.</w:t>
      </w:r>
    </w:p>
    <w:p w14:paraId="6ECCB64B" w14:textId="1AC86E1D" w:rsidR="00775916" w:rsidRPr="006C6300" w:rsidRDefault="00775916" w:rsidP="007226C6">
      <w:pPr>
        <w:pStyle w:val="Betarp"/>
        <w:jc w:val="both"/>
        <w:rPr>
          <w:rFonts w:ascii="Times New Roman" w:hAnsi="Times New Roman" w:cs="Times New Roman"/>
        </w:rPr>
      </w:pPr>
      <w:r w:rsidRPr="006C6300">
        <w:rPr>
          <w:rFonts w:ascii="Times New Roman" w:hAnsi="Times New Roman" w:cs="Times New Roman"/>
        </w:rPr>
        <w:t>9.5. Į pateiktą prašymą pakeisti/atsisakyti ar naujai pasitelkti Subteikėjų, Užsakovas, įvertinęs keičiamo ar naujai pasitelkiamo Subteikėjo kvalifikaciją įrodančius dokumentus</w:t>
      </w:r>
      <w:r w:rsidR="004973BC">
        <w:rPr>
          <w:rFonts w:ascii="Times New Roman" w:hAnsi="Times New Roman" w:cs="Times New Roman"/>
        </w:rPr>
        <w:t xml:space="preserve"> (jei buvo reikalauta)</w:t>
      </w:r>
      <w:r w:rsidRPr="006C6300">
        <w:rPr>
          <w:rFonts w:ascii="Times New Roman" w:hAnsi="Times New Roman" w:cs="Times New Roman"/>
        </w:rPr>
        <w:t xml:space="preserve">, apie priimtą sprendimą Teikėjui atsako raštu ne vėliau kaip per 5 (penkias) darbo dienas, pateikdamas sutikimą pakeisti Subteikėją kitu Subteikėju ar jo atsisakyti nei nurodyta Sutartyje arba išdėsto Subteikėjo keitimo/atsisakymo ar naujo pasitelkimo nesutikimo motyvus. </w:t>
      </w:r>
    </w:p>
    <w:p w14:paraId="3E7A4532" w14:textId="77777777" w:rsidR="00775916" w:rsidRPr="006C6300" w:rsidRDefault="00775916" w:rsidP="007226C6">
      <w:pPr>
        <w:pStyle w:val="Betarp"/>
        <w:jc w:val="both"/>
        <w:rPr>
          <w:rFonts w:ascii="Times New Roman" w:hAnsi="Times New Roman" w:cs="Times New Roman"/>
        </w:rPr>
      </w:pPr>
      <w:r w:rsidRPr="006C6300">
        <w:rPr>
          <w:rFonts w:ascii="Times New Roman" w:hAnsi="Times New Roman" w:cs="Times New Roman"/>
        </w:rPr>
        <w:t xml:space="preserve">9.6. Šalims tarpusavyje susitarus dėl Subteikėjo keitimo/atsisakymo ar naujo pasitelkiamo, šie keitimai/atsisakymai ar naujo pasitelkimas įforminami raštišku susitarimu, kuris yra Sutarties neatskiriama dalis. </w:t>
      </w:r>
    </w:p>
    <w:p w14:paraId="73BD6302" w14:textId="77777777" w:rsidR="00775916" w:rsidRPr="00775916" w:rsidRDefault="00775916" w:rsidP="007226C6">
      <w:pPr>
        <w:spacing w:line="240" w:lineRule="auto"/>
        <w:jc w:val="both"/>
        <w:rPr>
          <w:rFonts w:ascii="Times New Roman" w:hAnsi="Times New Roman" w:cs="Times New Roman"/>
        </w:rPr>
      </w:pPr>
    </w:p>
    <w:p w14:paraId="438C2762" w14:textId="77777777" w:rsidR="00775916" w:rsidRPr="00775916" w:rsidRDefault="00775916" w:rsidP="007226C6">
      <w:pPr>
        <w:spacing w:line="240" w:lineRule="auto"/>
        <w:jc w:val="both"/>
        <w:rPr>
          <w:rFonts w:ascii="Times New Roman" w:hAnsi="Times New Roman" w:cs="Times New Roman"/>
          <w:b/>
        </w:rPr>
      </w:pPr>
      <w:r w:rsidRPr="00775916">
        <w:rPr>
          <w:rFonts w:ascii="Times New Roman" w:hAnsi="Times New Roman" w:cs="Times New Roman"/>
          <w:b/>
        </w:rPr>
        <w:t>10. FORCE MAJEURE</w:t>
      </w:r>
    </w:p>
    <w:p w14:paraId="72CFA48E"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10.1. Nei viena Sutarties Šalis nelaikoma pažeidusia Sutartį arba nevykdančia įsipareigojimų, jei įsipareigojimus vykdyti jai trukdo nenugalimos jėgos (</w:t>
      </w:r>
      <w:r w:rsidRPr="00BA7BD1">
        <w:rPr>
          <w:rFonts w:ascii="Times New Roman" w:hAnsi="Times New Roman" w:cs="Times New Roman"/>
          <w:i/>
        </w:rPr>
        <w:t>force majeure</w:t>
      </w:r>
      <w:r w:rsidRPr="00BA7BD1">
        <w:rPr>
          <w:rFonts w:ascii="Times New Roman" w:hAnsi="Times New Roman" w:cs="Times New Roman"/>
        </w:rPr>
        <w:t>) aplinkybės, atsiradusios po Sutarties įsigaliojimo dienos.</w:t>
      </w:r>
    </w:p>
    <w:p w14:paraId="22E8C024"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10.2. Jei kuri nors Sutarties Šalis mano, kad atsirado nenugalimos jėgos (</w:t>
      </w:r>
      <w:r w:rsidRPr="00BA7BD1">
        <w:rPr>
          <w:rFonts w:ascii="Times New Roman" w:hAnsi="Times New Roman" w:cs="Times New Roman"/>
          <w:i/>
        </w:rPr>
        <w:t>force majeure</w:t>
      </w:r>
      <w:r w:rsidRPr="00BA7BD1">
        <w:rPr>
          <w:rFonts w:ascii="Times New Roman" w:hAnsi="Times New Roman" w:cs="Times New Roman"/>
        </w:rPr>
        <w:t xml:space="preserve">) aplinkybės, dėl kurių ji negali vykdyti įsipareigojimų, ji ne vėliau kaip per 5 (penkias) dienas raštu informuoja apie tai kitą Šalį, pranešdama apie aplinkybių pobūdį, galimą trukmę, tikėtiną poveikį ir pateikia tai pagrindžiančius dokumentus ir kitus įrodymus ar prašymą sustabdyti Sutarties vykdymo terminą. Kita Šalis, gavusi besikreipiančios Šalies prašymą sustabdyti Sutarties vykdymo terminą, per 5 (penkias) dienas šiai Šaliai raštu atsako dėl sutikimo ar nesutikimo sustabdyti Sutarties vykdymo terminą, kol tęsis </w:t>
      </w:r>
      <w:r w:rsidRPr="00BA7BD1">
        <w:rPr>
          <w:rFonts w:ascii="Times New Roman" w:hAnsi="Times New Roman" w:cs="Times New Roman"/>
          <w:i/>
        </w:rPr>
        <w:t>force majeure</w:t>
      </w:r>
      <w:r w:rsidRPr="00BA7BD1">
        <w:rPr>
          <w:rFonts w:ascii="Times New Roman" w:hAnsi="Times New Roman" w:cs="Times New Roman"/>
        </w:rPr>
        <w:t xml:space="preserve"> aplinkybės.</w:t>
      </w:r>
    </w:p>
    <w:p w14:paraId="561FF5ED"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 xml:space="preserve">10.3. Jei dėl </w:t>
      </w:r>
      <w:r w:rsidRPr="00BA7BD1">
        <w:rPr>
          <w:rFonts w:ascii="Times New Roman" w:hAnsi="Times New Roman" w:cs="Times New Roman"/>
          <w:i/>
        </w:rPr>
        <w:t>force</w:t>
      </w:r>
      <w:r w:rsidRPr="00BA7BD1">
        <w:rPr>
          <w:rFonts w:ascii="Times New Roman" w:hAnsi="Times New Roman" w:cs="Times New Roman"/>
        </w:rPr>
        <w:t xml:space="preserve"> </w:t>
      </w:r>
      <w:r w:rsidRPr="00BA7BD1">
        <w:rPr>
          <w:rFonts w:ascii="Times New Roman" w:hAnsi="Times New Roman" w:cs="Times New Roman"/>
          <w:i/>
        </w:rPr>
        <w:t>majeure</w:t>
      </w:r>
      <w:r w:rsidRPr="00BA7BD1">
        <w:rPr>
          <w:rFonts w:ascii="Times New Roman" w:hAnsi="Times New Roman" w:cs="Times New Roman"/>
        </w:rPr>
        <w:t xml:space="preserve"> aplinkybių įsipareigojimų pagal Sutartį negalinti įvykdyti Šalis neinformuoja kitos Šalies apie </w:t>
      </w:r>
      <w:r w:rsidRPr="00BA7BD1">
        <w:rPr>
          <w:rFonts w:ascii="Times New Roman" w:hAnsi="Times New Roman" w:cs="Times New Roman"/>
          <w:i/>
        </w:rPr>
        <w:t>force majeure</w:t>
      </w:r>
      <w:r w:rsidRPr="00BA7BD1">
        <w:rPr>
          <w:rFonts w:ascii="Times New Roman" w:hAnsi="Times New Roman" w:cs="Times New Roman"/>
        </w:rPr>
        <w:t xml:space="preserve"> aplinkybių buvimą arba padaro tai netinkamai (nesilaiko formos ir termino), ji privalo kompensuoti kitai Šaliai visus dėl tokio nepranešimo atsiradusius nuostolius.</w:t>
      </w:r>
    </w:p>
    <w:p w14:paraId="232A5E90"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10.4. Jei nenugalimos jėgos (</w:t>
      </w:r>
      <w:r w:rsidRPr="00BA7BD1">
        <w:rPr>
          <w:rFonts w:ascii="Times New Roman" w:hAnsi="Times New Roman" w:cs="Times New Roman"/>
          <w:i/>
        </w:rPr>
        <w:t>force majeure</w:t>
      </w:r>
      <w:r w:rsidRPr="00BA7BD1">
        <w:rPr>
          <w:rFonts w:ascii="Times New Roman" w:hAnsi="Times New Roman" w:cs="Times New Roman"/>
        </w:rPr>
        <w:t>) aplinkybės trunka ilgiau kaip 30 (trisdešimt) kalendorinių dienų, bet kuri Sutarties Šalis turi teisę nutraukti Sutartį įspėdama apie tai kitą Šalį prieš 5 (penkias) kalendorines dienas. Jei pasibaigus 5 (penkių) dienų laikotarpiui nenugalimos jėgos (</w:t>
      </w:r>
      <w:r w:rsidRPr="00BA7BD1">
        <w:rPr>
          <w:rFonts w:ascii="Times New Roman" w:hAnsi="Times New Roman" w:cs="Times New Roman"/>
          <w:i/>
        </w:rPr>
        <w:t>force majeure</w:t>
      </w:r>
      <w:r w:rsidRPr="00BA7BD1">
        <w:rPr>
          <w:rFonts w:ascii="Times New Roman" w:hAnsi="Times New Roman" w:cs="Times New Roman"/>
        </w:rPr>
        <w:t>) aplinkybės neišnyksta, Sutartis nutraukiama ir pagal Sutarties sąlygas Šalys atleidžiamos nuo tolesnio Sutarties vykdymo, tačiau atsiskaito viena kitai už iki Sutarties nutraukimo atliktus darbus šios Sutarties nustatyta tvarka ir sąlygomis.</w:t>
      </w:r>
    </w:p>
    <w:p w14:paraId="2B7A8F82" w14:textId="77777777" w:rsidR="00775916" w:rsidRPr="00775916" w:rsidRDefault="00775916" w:rsidP="007226C6">
      <w:pPr>
        <w:spacing w:line="240" w:lineRule="auto"/>
        <w:jc w:val="both"/>
        <w:rPr>
          <w:rFonts w:ascii="Times New Roman" w:hAnsi="Times New Roman" w:cs="Times New Roman"/>
        </w:rPr>
      </w:pPr>
    </w:p>
    <w:p w14:paraId="17E035DC" w14:textId="77777777" w:rsidR="00775916" w:rsidRPr="00775916" w:rsidRDefault="00775916" w:rsidP="007226C6">
      <w:pPr>
        <w:spacing w:line="240" w:lineRule="auto"/>
        <w:jc w:val="both"/>
        <w:rPr>
          <w:rFonts w:ascii="Times New Roman" w:hAnsi="Times New Roman" w:cs="Times New Roman"/>
        </w:rPr>
      </w:pPr>
      <w:r w:rsidRPr="00775916">
        <w:rPr>
          <w:rFonts w:ascii="Times New Roman" w:hAnsi="Times New Roman" w:cs="Times New Roman"/>
          <w:b/>
        </w:rPr>
        <w:t>11. SUTARČIAI TAIKYTINA TEISĖ IR GINČŲ SPRENDIMAS</w:t>
      </w:r>
    </w:p>
    <w:p w14:paraId="0F7F0547"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 xml:space="preserve">11.1. Šalys susitaria, kad visi Sutartimi nereglamentuoti klausimai sprendžiami vadovaujantis  Lietuvos Respublikos teise. </w:t>
      </w:r>
    </w:p>
    <w:p w14:paraId="16FA2BCB"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11.2. Visus Užsakovo ir Teikėjo ginčus, kylančius iš Sutarties ar su ja susijusius, Šalys sprendžia derybomis. Ginčo pradžia laikoma rašto, pateikto paštu ar asmeniškai Sutarties Šalių Sutartyje nurodytais adresais, kuriame išdėstoma ginčo esmė, įteikimo data.</w:t>
      </w:r>
    </w:p>
    <w:p w14:paraId="166ECAAA"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 xml:space="preserve">11.3. Jei ginčo negalima išspręsti derybomis per maksimalų 20 (dvidešimties) darbo dienų laikotarpį nuo dienos, kai ginčas buvo pateiktas sprendimui, ginčas perduodamas spręsti Lietuvos Respublikos teismui pagal galiojančius Lietuvos Respublikos įstatymus. </w:t>
      </w:r>
    </w:p>
    <w:p w14:paraId="33618CE9" w14:textId="77777777" w:rsidR="00775916" w:rsidRPr="00775916" w:rsidRDefault="00775916" w:rsidP="007226C6">
      <w:pPr>
        <w:spacing w:line="240" w:lineRule="auto"/>
        <w:jc w:val="both"/>
        <w:rPr>
          <w:rFonts w:ascii="Times New Roman" w:hAnsi="Times New Roman" w:cs="Times New Roman"/>
        </w:rPr>
      </w:pPr>
    </w:p>
    <w:p w14:paraId="4067A67A" w14:textId="77777777" w:rsidR="00775916" w:rsidRPr="00775916" w:rsidRDefault="00775916" w:rsidP="007226C6">
      <w:pPr>
        <w:spacing w:line="240" w:lineRule="auto"/>
        <w:jc w:val="both"/>
        <w:rPr>
          <w:rFonts w:ascii="Times New Roman" w:hAnsi="Times New Roman" w:cs="Times New Roman"/>
          <w:b/>
          <w:bCs/>
        </w:rPr>
      </w:pPr>
      <w:r w:rsidRPr="00775916">
        <w:rPr>
          <w:rFonts w:ascii="Times New Roman" w:hAnsi="Times New Roman" w:cs="Times New Roman"/>
          <w:b/>
          <w:bCs/>
        </w:rPr>
        <w:t>12. SUTARTIES PAKEITIMAI</w:t>
      </w:r>
    </w:p>
    <w:p w14:paraId="636A7C5F"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12.1.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0732317D"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12.2. Sutarties sąlygų keitimu nebus laikomas Sutarties sąlygų koregavimas joje numatytomis aplinkybėmis, jeigu šios aplinkybės nustatytos aiškiai ir nedviprasmiškai bei buvo pateiktos pirkimo sąlygose.</w:t>
      </w:r>
    </w:p>
    <w:p w14:paraId="66438573" w14:textId="28B4CE61" w:rsidR="00775916" w:rsidRDefault="00775916" w:rsidP="007226C6">
      <w:pPr>
        <w:pStyle w:val="Betarp"/>
        <w:jc w:val="both"/>
        <w:rPr>
          <w:rFonts w:ascii="Times New Roman" w:hAnsi="Times New Roman" w:cs="Times New Roman"/>
        </w:rPr>
      </w:pPr>
      <w:r w:rsidRPr="00BA7BD1">
        <w:rPr>
          <w:rFonts w:ascii="Times New Roman" w:hAnsi="Times New Roman" w:cs="Times New Roman"/>
        </w:rPr>
        <w:lastRenderedPageBreak/>
        <w:t>12.3. Sutarties galiojimo laikotarpiu Šalis, inicijuojanti Sutarties sąlygų pakeitimą, pateikia kitai Šaliai raštišką prašymą keisti Sutarties sąlygas ir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Sutarties šalių atstovų pasirašomu susitarimu.</w:t>
      </w:r>
    </w:p>
    <w:p w14:paraId="289847C0" w14:textId="77777777" w:rsidR="00C50424" w:rsidRPr="00775916" w:rsidRDefault="00C50424" w:rsidP="007226C6">
      <w:pPr>
        <w:pStyle w:val="Betarp"/>
        <w:jc w:val="both"/>
        <w:rPr>
          <w:rFonts w:ascii="Times New Roman" w:hAnsi="Times New Roman" w:cs="Times New Roman"/>
        </w:rPr>
      </w:pPr>
    </w:p>
    <w:p w14:paraId="47638051" w14:textId="77777777" w:rsidR="00775916" w:rsidRPr="00775916" w:rsidRDefault="00775916" w:rsidP="007226C6">
      <w:pPr>
        <w:spacing w:line="240" w:lineRule="auto"/>
        <w:jc w:val="both"/>
        <w:rPr>
          <w:rFonts w:ascii="Times New Roman" w:hAnsi="Times New Roman" w:cs="Times New Roman"/>
          <w:b/>
          <w:bCs/>
        </w:rPr>
      </w:pPr>
      <w:r w:rsidRPr="00775916">
        <w:rPr>
          <w:rFonts w:ascii="Times New Roman" w:hAnsi="Times New Roman" w:cs="Times New Roman"/>
          <w:b/>
          <w:bCs/>
        </w:rPr>
        <w:t>13. SUTARTIES NUTRAUKIMAS</w:t>
      </w:r>
    </w:p>
    <w:p w14:paraId="4F3E80B6"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13.1. Užsakovas, įspėjęs Teikėją raštu prieš 14 (keturiolika) kalendorinių dienų, vienašališkai gali nutraukti Sutartį šiais atvejais, kurie Šalių yra pripažįstami, pasirašant šią Sutartį, esminiais Sutarties sąlygų pažeidimais:</w:t>
      </w:r>
    </w:p>
    <w:p w14:paraId="2BDCA56D"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13.1.1. kai Teikėjas per pagrįstai nustatytą laikotarpį neįvykdo pagrįstų Užsakovo nurodymų atlikti netinkamai įvykdytus arba neįvykdytus sutartinius įsipareigojimus;</w:t>
      </w:r>
    </w:p>
    <w:p w14:paraId="4AC3223C"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13.1.2. Teikėjas bankrutuoja arba yra likviduojamas, sustabdo ūkinę veiklą arba įstatymuose ir kituose teisės aktuose nustatyta tvarka susidaro analogiška situacija;</w:t>
      </w:r>
    </w:p>
    <w:p w14:paraId="3B053742"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13.1.3. keičiasi Teikėjo organizacinė struktūra – juridinis statusas, pobūdis ar valdymo struktūra ir tai gali turėti įtakos tinkamam Sutarties įvykdymui;</w:t>
      </w:r>
    </w:p>
    <w:p w14:paraId="5225A230"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 xml:space="preserve">13.1.4. Teikėjas sudaro </w:t>
      </w:r>
      <w:proofErr w:type="spellStart"/>
      <w:r w:rsidRPr="00BA7BD1">
        <w:rPr>
          <w:rFonts w:ascii="Times New Roman" w:hAnsi="Times New Roman" w:cs="Times New Roman"/>
        </w:rPr>
        <w:t>Subteikimo</w:t>
      </w:r>
      <w:proofErr w:type="spellEnd"/>
      <w:r w:rsidRPr="00BA7BD1">
        <w:rPr>
          <w:rFonts w:ascii="Times New Roman" w:hAnsi="Times New Roman" w:cs="Times New Roman"/>
        </w:rPr>
        <w:t xml:space="preserve"> sutartį be Užsakovo sutikimo;</w:t>
      </w:r>
    </w:p>
    <w:p w14:paraId="08CBE2A8"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13.1.5. Teikėjas nesilaiko Sutartyje numatytų paslaugų teikimo terminų;</w:t>
      </w:r>
    </w:p>
    <w:p w14:paraId="10C30AFF"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13.1.6. kitais Viešųjų pirkimų įstatymo 90 straipsnyje numatytais atvejais.</w:t>
      </w:r>
    </w:p>
    <w:p w14:paraId="25898273"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13.2. Teikėjas, įspėjęs raštu Užsakovą prieš 14 (keturiolika) kalendorinių dienų, vienašališkai gali nutraukti šią Sutartį prieš terminą, kai Užsakovas nevykdo ar netinkamai vykdo savo sutartinius įsipareigojimus ir toks nevykdymas ar netinkamas vykdymas yra esminis Sutarties sąlygų pažeidimas.</w:t>
      </w:r>
    </w:p>
    <w:p w14:paraId="275E36E4"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13.3 Užsakovas po Sutarties nutraukimo ne vėliau kaip per 3 (tris) darbo dienas turi patvirtinti suteiktų Paslaugų vertę, taip pat parengiama ataskaita apie Sutarties nutraukimo dieną esančią Sutarties šalių skolą viena kitai.</w:t>
      </w:r>
    </w:p>
    <w:p w14:paraId="646C9CBF"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13.4. Jei Sutartis nutraukiama Užsakovo iniciatyva dėl Teikėjo padarytų Sutarties pažeidimų, nuostoliai ir išlaidos išieškomi išskaičiuojant juos iš Teikėjui mokėtinų sumų.</w:t>
      </w:r>
    </w:p>
    <w:p w14:paraId="35C63603"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13.5. Sutartį nutraukus dėl Teikėjo kaltės, Teikėjas neturi teisės reikalauti į kokių nors jo patirtų nuostolių ar žalos kompensaciją.</w:t>
      </w:r>
    </w:p>
    <w:p w14:paraId="1012D6C7"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13.6. Ši Sutartis gali būti nutraukta abiejų Šalių raštišku susitarimu.</w:t>
      </w:r>
    </w:p>
    <w:p w14:paraId="79B57326" w14:textId="6214F856" w:rsidR="00775916" w:rsidRPr="00775916" w:rsidRDefault="00775916" w:rsidP="007226C6">
      <w:pPr>
        <w:spacing w:line="240" w:lineRule="auto"/>
        <w:jc w:val="both"/>
        <w:rPr>
          <w:rFonts w:ascii="Times New Roman" w:hAnsi="Times New Roman" w:cs="Times New Roman"/>
        </w:rPr>
      </w:pPr>
      <w:r w:rsidRPr="00775916">
        <w:rPr>
          <w:rFonts w:ascii="Times New Roman" w:hAnsi="Times New Roman" w:cs="Times New Roman"/>
        </w:rPr>
        <w:t>13.7. Šalys neturi teisės vienašališkai nutraukti Sutarties nesant pagrindo, nurodyto šioje Sutartyje arba Lietuvos Respublikos teisės aktuose.</w:t>
      </w:r>
    </w:p>
    <w:p w14:paraId="410F7BB4" w14:textId="77777777" w:rsidR="00775916" w:rsidRPr="00775916" w:rsidRDefault="00775916" w:rsidP="007226C6">
      <w:pPr>
        <w:spacing w:line="240" w:lineRule="auto"/>
        <w:jc w:val="both"/>
        <w:rPr>
          <w:rFonts w:ascii="Times New Roman" w:hAnsi="Times New Roman" w:cs="Times New Roman"/>
          <w:b/>
        </w:rPr>
      </w:pPr>
      <w:r w:rsidRPr="00775916">
        <w:rPr>
          <w:rFonts w:ascii="Times New Roman" w:hAnsi="Times New Roman" w:cs="Times New Roman"/>
          <w:b/>
        </w:rPr>
        <w:t>14. SUSIRAŠINĖJIMAS</w:t>
      </w:r>
    </w:p>
    <w:p w14:paraId="0A098ED2"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14.1.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kitais adresais, kuriuos nurodė Šalis pateikdama pranešimą:</w:t>
      </w:r>
    </w:p>
    <w:p w14:paraId="2BB8CD61" w14:textId="77777777" w:rsidR="00775916" w:rsidRPr="00BA7BD1" w:rsidRDefault="00775916" w:rsidP="007226C6">
      <w:pPr>
        <w:pStyle w:val="Betarp"/>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3462"/>
        <w:gridCol w:w="3551"/>
      </w:tblGrid>
      <w:tr w:rsidR="00775916" w:rsidRPr="00BA7BD1" w14:paraId="6EB74C11" w14:textId="77777777" w:rsidTr="00775916">
        <w:tc>
          <w:tcPr>
            <w:tcW w:w="1358" w:type="pct"/>
            <w:tcBorders>
              <w:top w:val="single" w:sz="4" w:space="0" w:color="auto"/>
              <w:left w:val="single" w:sz="4" w:space="0" w:color="auto"/>
              <w:bottom w:val="single" w:sz="4" w:space="0" w:color="auto"/>
              <w:right w:val="single" w:sz="4" w:space="0" w:color="auto"/>
            </w:tcBorders>
          </w:tcPr>
          <w:p w14:paraId="6BABD9D4" w14:textId="77777777" w:rsidR="00775916" w:rsidRPr="00BA7BD1" w:rsidRDefault="00775916" w:rsidP="007226C6">
            <w:pPr>
              <w:pStyle w:val="Betarp"/>
              <w:jc w:val="both"/>
              <w:rPr>
                <w:rFonts w:ascii="Times New Roman" w:hAnsi="Times New Roman" w:cs="Times New Roman"/>
                <w:b/>
              </w:rPr>
            </w:pPr>
          </w:p>
        </w:tc>
        <w:tc>
          <w:tcPr>
            <w:tcW w:w="1798" w:type="pct"/>
            <w:tcBorders>
              <w:top w:val="single" w:sz="4" w:space="0" w:color="auto"/>
              <w:left w:val="single" w:sz="4" w:space="0" w:color="auto"/>
              <w:bottom w:val="single" w:sz="4" w:space="0" w:color="auto"/>
              <w:right w:val="single" w:sz="4" w:space="0" w:color="auto"/>
            </w:tcBorders>
            <w:hideMark/>
          </w:tcPr>
          <w:p w14:paraId="3AD080D1" w14:textId="77777777" w:rsidR="00775916" w:rsidRPr="00BA7BD1" w:rsidRDefault="00775916" w:rsidP="007226C6">
            <w:pPr>
              <w:pStyle w:val="Betarp"/>
              <w:jc w:val="both"/>
              <w:rPr>
                <w:rFonts w:ascii="Times New Roman" w:hAnsi="Times New Roman" w:cs="Times New Roman"/>
                <w:b/>
              </w:rPr>
            </w:pPr>
            <w:r w:rsidRPr="00BA7BD1">
              <w:rPr>
                <w:rFonts w:ascii="Times New Roman" w:hAnsi="Times New Roman" w:cs="Times New Roman"/>
                <w:b/>
              </w:rPr>
              <w:t>Užsakovas</w:t>
            </w:r>
          </w:p>
          <w:p w14:paraId="6BEAB3DB" w14:textId="77777777" w:rsidR="00775916" w:rsidRPr="00BA7BD1" w:rsidRDefault="00775916" w:rsidP="007226C6">
            <w:pPr>
              <w:pStyle w:val="Betarp"/>
              <w:jc w:val="both"/>
              <w:rPr>
                <w:rFonts w:ascii="Times New Roman" w:hAnsi="Times New Roman" w:cs="Times New Roman"/>
                <w:b/>
              </w:rPr>
            </w:pPr>
            <w:r w:rsidRPr="00BA7BD1">
              <w:rPr>
                <w:rFonts w:ascii="Times New Roman" w:hAnsi="Times New Roman" w:cs="Times New Roman"/>
                <w:i/>
                <w:iCs/>
              </w:rPr>
              <w:t>(atstovas/ atsakingas asmuo)</w:t>
            </w:r>
          </w:p>
        </w:tc>
        <w:tc>
          <w:tcPr>
            <w:tcW w:w="1844" w:type="pct"/>
            <w:tcBorders>
              <w:top w:val="single" w:sz="4" w:space="0" w:color="auto"/>
              <w:left w:val="single" w:sz="4" w:space="0" w:color="auto"/>
              <w:bottom w:val="single" w:sz="4" w:space="0" w:color="auto"/>
              <w:right w:val="single" w:sz="4" w:space="0" w:color="auto"/>
            </w:tcBorders>
            <w:hideMark/>
          </w:tcPr>
          <w:p w14:paraId="2602C1E9" w14:textId="77777777" w:rsidR="00775916" w:rsidRPr="00BA7BD1" w:rsidRDefault="00775916" w:rsidP="007226C6">
            <w:pPr>
              <w:pStyle w:val="Betarp"/>
              <w:jc w:val="both"/>
              <w:rPr>
                <w:rFonts w:ascii="Times New Roman" w:hAnsi="Times New Roman" w:cs="Times New Roman"/>
                <w:b/>
              </w:rPr>
            </w:pPr>
            <w:r w:rsidRPr="00BA7BD1">
              <w:rPr>
                <w:rFonts w:ascii="Times New Roman" w:hAnsi="Times New Roman" w:cs="Times New Roman"/>
                <w:b/>
              </w:rPr>
              <w:t>Teikėjas</w:t>
            </w:r>
          </w:p>
          <w:p w14:paraId="52D5CA1B" w14:textId="77777777" w:rsidR="00775916" w:rsidRPr="00BA7BD1" w:rsidRDefault="00775916" w:rsidP="007226C6">
            <w:pPr>
              <w:pStyle w:val="Betarp"/>
              <w:jc w:val="both"/>
              <w:rPr>
                <w:rFonts w:ascii="Times New Roman" w:hAnsi="Times New Roman" w:cs="Times New Roman"/>
                <w:b/>
              </w:rPr>
            </w:pPr>
            <w:r w:rsidRPr="00BA7BD1">
              <w:rPr>
                <w:rFonts w:ascii="Times New Roman" w:hAnsi="Times New Roman" w:cs="Times New Roman"/>
                <w:i/>
                <w:iCs/>
              </w:rPr>
              <w:t>(atstovas/ atsakingas asmuo)</w:t>
            </w:r>
          </w:p>
        </w:tc>
      </w:tr>
      <w:tr w:rsidR="00775916" w:rsidRPr="00BA7BD1" w14:paraId="0EE1A3E3" w14:textId="77777777" w:rsidTr="00775916">
        <w:tc>
          <w:tcPr>
            <w:tcW w:w="1358" w:type="pct"/>
            <w:tcBorders>
              <w:top w:val="single" w:sz="4" w:space="0" w:color="auto"/>
              <w:left w:val="single" w:sz="4" w:space="0" w:color="auto"/>
              <w:bottom w:val="single" w:sz="4" w:space="0" w:color="auto"/>
              <w:right w:val="single" w:sz="4" w:space="0" w:color="auto"/>
            </w:tcBorders>
            <w:hideMark/>
          </w:tcPr>
          <w:p w14:paraId="08EE155A"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Vardas, pavardė</w:t>
            </w:r>
          </w:p>
        </w:tc>
        <w:tc>
          <w:tcPr>
            <w:tcW w:w="1798" w:type="pct"/>
            <w:tcBorders>
              <w:top w:val="single" w:sz="4" w:space="0" w:color="auto"/>
              <w:left w:val="single" w:sz="4" w:space="0" w:color="auto"/>
              <w:bottom w:val="single" w:sz="4" w:space="0" w:color="auto"/>
              <w:right w:val="single" w:sz="4" w:space="0" w:color="auto"/>
            </w:tcBorders>
          </w:tcPr>
          <w:p w14:paraId="30B5C3D6" w14:textId="77777777" w:rsidR="00775916" w:rsidRPr="00BA7BD1" w:rsidRDefault="00775916" w:rsidP="007226C6">
            <w:pPr>
              <w:pStyle w:val="Betarp"/>
              <w:jc w:val="both"/>
              <w:rPr>
                <w:rFonts w:ascii="Times New Roman" w:hAnsi="Times New Roman" w:cs="Times New Roman"/>
                <w:i/>
              </w:rPr>
            </w:pPr>
          </w:p>
        </w:tc>
        <w:tc>
          <w:tcPr>
            <w:tcW w:w="1844" w:type="pct"/>
            <w:tcBorders>
              <w:top w:val="single" w:sz="4" w:space="0" w:color="auto"/>
              <w:left w:val="single" w:sz="4" w:space="0" w:color="auto"/>
              <w:bottom w:val="single" w:sz="4" w:space="0" w:color="auto"/>
              <w:right w:val="single" w:sz="4" w:space="0" w:color="auto"/>
            </w:tcBorders>
            <w:vAlign w:val="center"/>
          </w:tcPr>
          <w:p w14:paraId="4826ADAD" w14:textId="77777777" w:rsidR="00775916" w:rsidRPr="00BA7BD1" w:rsidRDefault="00775916" w:rsidP="007226C6">
            <w:pPr>
              <w:pStyle w:val="Betarp"/>
              <w:jc w:val="both"/>
              <w:rPr>
                <w:rFonts w:ascii="Times New Roman" w:hAnsi="Times New Roman" w:cs="Times New Roman"/>
                <w:bCs/>
              </w:rPr>
            </w:pPr>
          </w:p>
        </w:tc>
      </w:tr>
      <w:tr w:rsidR="00775916" w:rsidRPr="00BA7BD1" w14:paraId="4EF6A583" w14:textId="77777777" w:rsidTr="00775916">
        <w:tc>
          <w:tcPr>
            <w:tcW w:w="1358" w:type="pct"/>
            <w:tcBorders>
              <w:top w:val="single" w:sz="4" w:space="0" w:color="auto"/>
              <w:left w:val="single" w:sz="4" w:space="0" w:color="auto"/>
              <w:bottom w:val="single" w:sz="4" w:space="0" w:color="auto"/>
              <w:right w:val="single" w:sz="4" w:space="0" w:color="auto"/>
            </w:tcBorders>
            <w:hideMark/>
          </w:tcPr>
          <w:p w14:paraId="0158ED5F"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Adresas</w:t>
            </w:r>
          </w:p>
        </w:tc>
        <w:tc>
          <w:tcPr>
            <w:tcW w:w="1798" w:type="pct"/>
            <w:tcBorders>
              <w:top w:val="single" w:sz="4" w:space="0" w:color="auto"/>
              <w:left w:val="single" w:sz="4" w:space="0" w:color="auto"/>
              <w:bottom w:val="single" w:sz="4" w:space="0" w:color="auto"/>
              <w:right w:val="single" w:sz="4" w:space="0" w:color="auto"/>
            </w:tcBorders>
          </w:tcPr>
          <w:p w14:paraId="4B9707F0" w14:textId="77777777" w:rsidR="00775916" w:rsidRPr="00BA7BD1" w:rsidRDefault="00775916" w:rsidP="007226C6">
            <w:pPr>
              <w:pStyle w:val="Betarp"/>
              <w:jc w:val="both"/>
              <w:rPr>
                <w:rFonts w:ascii="Times New Roman" w:hAnsi="Times New Roman" w:cs="Times New Roman"/>
                <w:i/>
              </w:rPr>
            </w:pPr>
          </w:p>
        </w:tc>
        <w:tc>
          <w:tcPr>
            <w:tcW w:w="1844" w:type="pct"/>
            <w:tcBorders>
              <w:top w:val="single" w:sz="4" w:space="0" w:color="auto"/>
              <w:left w:val="single" w:sz="4" w:space="0" w:color="auto"/>
              <w:bottom w:val="single" w:sz="4" w:space="0" w:color="auto"/>
              <w:right w:val="single" w:sz="4" w:space="0" w:color="auto"/>
            </w:tcBorders>
          </w:tcPr>
          <w:p w14:paraId="7C186564" w14:textId="77777777" w:rsidR="00775916" w:rsidRPr="00BA7BD1" w:rsidRDefault="00775916" w:rsidP="007226C6">
            <w:pPr>
              <w:pStyle w:val="Betarp"/>
              <w:jc w:val="both"/>
              <w:rPr>
                <w:rFonts w:ascii="Times New Roman" w:hAnsi="Times New Roman" w:cs="Times New Roman"/>
              </w:rPr>
            </w:pPr>
          </w:p>
        </w:tc>
      </w:tr>
      <w:tr w:rsidR="00775916" w:rsidRPr="00BA7BD1" w14:paraId="474FAE52" w14:textId="77777777" w:rsidTr="00775916">
        <w:tc>
          <w:tcPr>
            <w:tcW w:w="1358" w:type="pct"/>
            <w:tcBorders>
              <w:top w:val="single" w:sz="4" w:space="0" w:color="auto"/>
              <w:left w:val="single" w:sz="4" w:space="0" w:color="auto"/>
              <w:bottom w:val="single" w:sz="4" w:space="0" w:color="auto"/>
              <w:right w:val="single" w:sz="4" w:space="0" w:color="auto"/>
            </w:tcBorders>
            <w:hideMark/>
          </w:tcPr>
          <w:p w14:paraId="673879EA"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Telefonas</w:t>
            </w:r>
          </w:p>
        </w:tc>
        <w:tc>
          <w:tcPr>
            <w:tcW w:w="1798" w:type="pct"/>
            <w:tcBorders>
              <w:top w:val="single" w:sz="4" w:space="0" w:color="auto"/>
              <w:left w:val="single" w:sz="4" w:space="0" w:color="auto"/>
              <w:bottom w:val="single" w:sz="4" w:space="0" w:color="auto"/>
              <w:right w:val="single" w:sz="4" w:space="0" w:color="auto"/>
            </w:tcBorders>
          </w:tcPr>
          <w:p w14:paraId="7CA9F25A" w14:textId="77777777" w:rsidR="00775916" w:rsidRPr="00BA7BD1" w:rsidRDefault="00775916" w:rsidP="007226C6">
            <w:pPr>
              <w:pStyle w:val="Betarp"/>
              <w:jc w:val="both"/>
              <w:rPr>
                <w:rFonts w:ascii="Times New Roman" w:hAnsi="Times New Roman" w:cs="Times New Roman"/>
                <w:i/>
              </w:rPr>
            </w:pPr>
          </w:p>
        </w:tc>
        <w:tc>
          <w:tcPr>
            <w:tcW w:w="1844" w:type="pct"/>
            <w:tcBorders>
              <w:top w:val="single" w:sz="4" w:space="0" w:color="auto"/>
              <w:left w:val="single" w:sz="4" w:space="0" w:color="auto"/>
              <w:bottom w:val="single" w:sz="4" w:space="0" w:color="auto"/>
              <w:right w:val="single" w:sz="4" w:space="0" w:color="auto"/>
            </w:tcBorders>
          </w:tcPr>
          <w:p w14:paraId="1EC35990" w14:textId="77777777" w:rsidR="00775916" w:rsidRPr="00BA7BD1" w:rsidRDefault="00775916" w:rsidP="007226C6">
            <w:pPr>
              <w:pStyle w:val="Betarp"/>
              <w:jc w:val="both"/>
              <w:rPr>
                <w:rFonts w:ascii="Times New Roman" w:hAnsi="Times New Roman" w:cs="Times New Roman"/>
              </w:rPr>
            </w:pPr>
          </w:p>
        </w:tc>
      </w:tr>
      <w:tr w:rsidR="00775916" w:rsidRPr="00BA7BD1" w14:paraId="5DAD71F5" w14:textId="77777777" w:rsidTr="00775916">
        <w:tc>
          <w:tcPr>
            <w:tcW w:w="1358" w:type="pct"/>
            <w:tcBorders>
              <w:top w:val="single" w:sz="4" w:space="0" w:color="auto"/>
              <w:left w:val="single" w:sz="4" w:space="0" w:color="auto"/>
              <w:bottom w:val="single" w:sz="4" w:space="0" w:color="auto"/>
              <w:right w:val="single" w:sz="4" w:space="0" w:color="auto"/>
            </w:tcBorders>
            <w:hideMark/>
          </w:tcPr>
          <w:p w14:paraId="56DF64CB"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El. paštas</w:t>
            </w:r>
          </w:p>
        </w:tc>
        <w:tc>
          <w:tcPr>
            <w:tcW w:w="1798" w:type="pct"/>
            <w:tcBorders>
              <w:top w:val="single" w:sz="4" w:space="0" w:color="auto"/>
              <w:left w:val="single" w:sz="4" w:space="0" w:color="auto"/>
              <w:bottom w:val="single" w:sz="4" w:space="0" w:color="auto"/>
              <w:right w:val="single" w:sz="4" w:space="0" w:color="auto"/>
            </w:tcBorders>
          </w:tcPr>
          <w:p w14:paraId="532A93E4" w14:textId="77777777" w:rsidR="00775916" w:rsidRPr="00BA7BD1" w:rsidRDefault="00775916" w:rsidP="007226C6">
            <w:pPr>
              <w:pStyle w:val="Betarp"/>
              <w:jc w:val="both"/>
              <w:rPr>
                <w:rFonts w:ascii="Times New Roman" w:hAnsi="Times New Roman" w:cs="Times New Roman"/>
                <w:i/>
              </w:rPr>
            </w:pPr>
          </w:p>
        </w:tc>
        <w:tc>
          <w:tcPr>
            <w:tcW w:w="1844" w:type="pct"/>
            <w:tcBorders>
              <w:top w:val="single" w:sz="4" w:space="0" w:color="auto"/>
              <w:left w:val="single" w:sz="4" w:space="0" w:color="auto"/>
              <w:bottom w:val="single" w:sz="4" w:space="0" w:color="auto"/>
              <w:right w:val="single" w:sz="4" w:space="0" w:color="auto"/>
            </w:tcBorders>
          </w:tcPr>
          <w:p w14:paraId="23786AFF" w14:textId="77777777" w:rsidR="00775916" w:rsidRPr="00BA7BD1" w:rsidRDefault="00775916" w:rsidP="007226C6">
            <w:pPr>
              <w:pStyle w:val="Betarp"/>
              <w:jc w:val="both"/>
              <w:rPr>
                <w:rFonts w:ascii="Times New Roman" w:hAnsi="Times New Roman" w:cs="Times New Roman"/>
              </w:rPr>
            </w:pPr>
          </w:p>
        </w:tc>
      </w:tr>
    </w:tbl>
    <w:p w14:paraId="61F99C1E" w14:textId="77777777" w:rsidR="00775916" w:rsidRPr="00BA7BD1" w:rsidRDefault="00775916" w:rsidP="007226C6">
      <w:pPr>
        <w:pStyle w:val="Betarp"/>
        <w:jc w:val="both"/>
        <w:rPr>
          <w:rFonts w:ascii="Times New Roman" w:hAnsi="Times New Roman" w:cs="Times New Roman"/>
        </w:rPr>
      </w:pPr>
    </w:p>
    <w:p w14:paraId="3FE71C1E"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14.2. Jei pasikeičia Šalies adresas ir/ar kiti duomenys, Šalis turi informuoti kitą Šalį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8ADC28" w14:textId="77777777" w:rsidR="00775916" w:rsidRPr="00775916" w:rsidRDefault="00775916" w:rsidP="007226C6">
      <w:pPr>
        <w:spacing w:line="240" w:lineRule="auto"/>
        <w:jc w:val="both"/>
        <w:rPr>
          <w:rFonts w:ascii="Times New Roman" w:hAnsi="Times New Roman" w:cs="Times New Roman"/>
        </w:rPr>
      </w:pPr>
    </w:p>
    <w:p w14:paraId="5A2CBA8E" w14:textId="77777777" w:rsidR="00775916" w:rsidRPr="00775916" w:rsidRDefault="00775916" w:rsidP="007226C6">
      <w:pPr>
        <w:spacing w:line="240" w:lineRule="auto"/>
        <w:jc w:val="both"/>
        <w:rPr>
          <w:rFonts w:ascii="Times New Roman" w:hAnsi="Times New Roman" w:cs="Times New Roman"/>
        </w:rPr>
      </w:pPr>
      <w:r w:rsidRPr="00775916">
        <w:rPr>
          <w:rFonts w:ascii="Times New Roman" w:hAnsi="Times New Roman" w:cs="Times New Roman"/>
          <w:b/>
        </w:rPr>
        <w:t>15. BAIGIAMOSIOS NUOSTATOS</w:t>
      </w:r>
    </w:p>
    <w:p w14:paraId="00FDB321"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lastRenderedPageBreak/>
        <w:t>15.1. Bet kokie Sutarties pakeitimai, papildymai, raštiški susirašinėjimai dėl subteikėjo pakeitimo, šalių susitarimu įforminami raštu ir tampa neatskiriama šios Sutarties dalimi.</w:t>
      </w:r>
    </w:p>
    <w:p w14:paraId="1FCDAECA"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15.2. Sutarties priedai yra neatskiriamos jos dalys.</w:t>
      </w:r>
    </w:p>
    <w:p w14:paraId="30B73EE5"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15.3. Jeigu pirkimo vykdymo metu nebuvo tikrinama Teikėjo kvalifikacija dėl teisės verstis atitinkama veikla arba buvo tikrinama ne visa apimtimi, Teikėjas įsipareigoja Užsakovui, kad Sutartį vykdys tik tokią teisę turintys asmenys.</w:t>
      </w:r>
    </w:p>
    <w:p w14:paraId="00F4AF6C"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15.4. Nutraukus Sutartį dėl esminių Sutarties pažeidimų, Užsakovas vykdo Viešųjų pirkimų įstatymo 91 straipsnyje nustatytą prievolę Centrinėje viešųjų pirkimų informacinėje sistemoje paskelbti informaciją apie Sutartį neįvykdžiusį ar netinkamai ją įvykdžiusį Teikėją.</w:t>
      </w:r>
    </w:p>
    <w:p w14:paraId="45FA845C" w14:textId="77777777" w:rsidR="00775916"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15.5.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518DE837" w14:textId="62778BE2" w:rsidR="00DF1AFD" w:rsidRPr="00BA7BD1" w:rsidRDefault="00775916" w:rsidP="007226C6">
      <w:pPr>
        <w:pStyle w:val="Betarp"/>
        <w:jc w:val="both"/>
        <w:rPr>
          <w:rFonts w:ascii="Times New Roman" w:hAnsi="Times New Roman" w:cs="Times New Roman"/>
        </w:rPr>
      </w:pPr>
      <w:r w:rsidRPr="00BA7BD1">
        <w:rPr>
          <w:rFonts w:ascii="Times New Roman" w:hAnsi="Times New Roman" w:cs="Times New Roman"/>
        </w:rPr>
        <w:t>15.6. Šalys patvirtina, kad su Sutarties sąlygomis susipažino, jos Šalims yra aiškios, suprantamos ir priimtinos. Šalys pareiškia, kad Sutartis sudaroma nepažeidžiant ir neturint tikslo pažeisti Lietuvos Respublikos teisės aktų, ji sudaryta vadovaujantis sąžiningumo, protingumo ir teisingumo principais, o Šalys viena kitai yra atskleidusios visas šios Sutarties sudarymo aplinkybes. Šalių atstovai patvirtina, kad jie turi visus reikalingus ir būtinus įgaliojimus Šalių vardu pasirašyti šią Sutartį.</w:t>
      </w:r>
    </w:p>
    <w:p w14:paraId="47F23FE6" w14:textId="77777777" w:rsidR="00775916" w:rsidRPr="006D6CDD" w:rsidRDefault="00775916" w:rsidP="007226C6">
      <w:pPr>
        <w:pStyle w:val="Betarp"/>
        <w:jc w:val="both"/>
        <w:rPr>
          <w:rFonts w:ascii="Times New Roman" w:hAnsi="Times New Roman" w:cs="Times New Roman"/>
        </w:rPr>
      </w:pPr>
      <w:r w:rsidRPr="006D6CDD">
        <w:rPr>
          <w:rFonts w:ascii="Times New Roman" w:hAnsi="Times New Roman" w:cs="Times New Roman"/>
        </w:rPr>
        <w:t>15.7. Sutartis sudaroma lietuvių kalba, 1 (vienu) egzemplioriumi ir Šalių pasirašoma kvalifikuotu elektroniniu parašu.</w:t>
      </w:r>
    </w:p>
    <w:p w14:paraId="338A33F2" w14:textId="77777777" w:rsidR="00775916" w:rsidRPr="00775916" w:rsidRDefault="00775916" w:rsidP="007226C6">
      <w:pPr>
        <w:spacing w:line="240" w:lineRule="auto"/>
        <w:rPr>
          <w:rFonts w:ascii="Times New Roman" w:hAnsi="Times New Roman" w:cs="Times New Roman"/>
          <w:color w:val="FF0000"/>
        </w:rPr>
      </w:pPr>
    </w:p>
    <w:p w14:paraId="57F79923" w14:textId="77777777" w:rsidR="00775916" w:rsidRPr="00775916" w:rsidRDefault="00775916" w:rsidP="007226C6">
      <w:pPr>
        <w:spacing w:line="240" w:lineRule="auto"/>
        <w:rPr>
          <w:rFonts w:ascii="Times New Roman" w:hAnsi="Times New Roman" w:cs="Times New Roman"/>
          <w:b/>
          <w:bCs/>
        </w:rPr>
      </w:pPr>
      <w:r w:rsidRPr="00775916">
        <w:rPr>
          <w:rFonts w:ascii="Times New Roman" w:hAnsi="Times New Roman" w:cs="Times New Roman"/>
          <w:b/>
          <w:bCs/>
        </w:rPr>
        <w:t>16. SUTARTIES PRIEDAI</w:t>
      </w:r>
    </w:p>
    <w:p w14:paraId="2844485C" w14:textId="478C59D7" w:rsidR="00775916" w:rsidRPr="006E58B6" w:rsidRDefault="00775916" w:rsidP="007226C6">
      <w:pPr>
        <w:pStyle w:val="Betarp"/>
        <w:rPr>
          <w:rFonts w:ascii="Times New Roman" w:hAnsi="Times New Roman" w:cs="Times New Roman"/>
        </w:rPr>
      </w:pPr>
      <w:r w:rsidRPr="00256FAB">
        <w:rPr>
          <w:rFonts w:ascii="Times New Roman" w:hAnsi="Times New Roman" w:cs="Times New Roman"/>
        </w:rPr>
        <w:t xml:space="preserve">16.1. </w:t>
      </w:r>
      <w:r w:rsidR="00BA7BD1" w:rsidRPr="00256FAB">
        <w:rPr>
          <w:rFonts w:ascii="Times New Roman" w:hAnsi="Times New Roman" w:cs="Times New Roman"/>
        </w:rPr>
        <w:t xml:space="preserve">Elektrėnų </w:t>
      </w:r>
      <w:r w:rsidRPr="00256FAB">
        <w:rPr>
          <w:rFonts w:ascii="Times New Roman" w:hAnsi="Times New Roman" w:cs="Times New Roman"/>
        </w:rPr>
        <w:t xml:space="preserve">miesto kalėdinės eglutės ir kalėdinių puošybinių elementų </w:t>
      </w:r>
      <w:r w:rsidR="00B277F4" w:rsidRPr="00256FAB">
        <w:rPr>
          <w:rFonts w:ascii="Times New Roman" w:hAnsi="Times New Roman" w:cs="Times New Roman"/>
        </w:rPr>
        <w:t>idėjos pateikimo ir jos įgyvendinimo paslaugų</w:t>
      </w:r>
      <w:r w:rsidRPr="00256FAB">
        <w:rPr>
          <w:rFonts w:ascii="Times New Roman" w:hAnsi="Times New Roman" w:cs="Times New Roman"/>
        </w:rPr>
        <w:t xml:space="preserve"> techninė specifikacija</w:t>
      </w:r>
      <w:r w:rsidR="00B45F59" w:rsidRPr="00256FAB">
        <w:rPr>
          <w:rFonts w:ascii="Times New Roman" w:hAnsi="Times New Roman" w:cs="Times New Roman"/>
        </w:rPr>
        <w:t>,</w:t>
      </w:r>
      <w:r w:rsidR="00E020EA">
        <w:rPr>
          <w:rFonts w:ascii="Times New Roman" w:hAnsi="Times New Roman" w:cs="Times New Roman"/>
        </w:rPr>
        <w:t xml:space="preserve"> </w:t>
      </w:r>
      <w:r w:rsidR="007B001A">
        <w:rPr>
          <w:rFonts w:ascii="Times New Roman" w:hAnsi="Times New Roman" w:cs="Times New Roman"/>
        </w:rPr>
        <w:t>4</w:t>
      </w:r>
      <w:r w:rsidR="00E020EA">
        <w:rPr>
          <w:rFonts w:ascii="Times New Roman" w:hAnsi="Times New Roman" w:cs="Times New Roman"/>
        </w:rPr>
        <w:t xml:space="preserve"> </w:t>
      </w:r>
      <w:r w:rsidRPr="006E58B6">
        <w:rPr>
          <w:rFonts w:ascii="Times New Roman" w:hAnsi="Times New Roman" w:cs="Times New Roman"/>
        </w:rPr>
        <w:t>lapai.</w:t>
      </w:r>
    </w:p>
    <w:p w14:paraId="50E0B52E" w14:textId="77777777" w:rsidR="00775916" w:rsidRPr="00775916" w:rsidRDefault="00775916" w:rsidP="007226C6">
      <w:pPr>
        <w:spacing w:line="240" w:lineRule="auto"/>
        <w:rPr>
          <w:rFonts w:ascii="Times New Roman" w:hAnsi="Times New Roman" w:cs="Times New Roman"/>
          <w:b/>
        </w:rPr>
      </w:pPr>
    </w:p>
    <w:p w14:paraId="541A8D28" w14:textId="3AB8368A" w:rsidR="00775916" w:rsidRPr="00775916" w:rsidRDefault="00775916" w:rsidP="007226C6">
      <w:pPr>
        <w:spacing w:line="240" w:lineRule="auto"/>
        <w:rPr>
          <w:rFonts w:ascii="Times New Roman" w:hAnsi="Times New Roman" w:cs="Times New Roman"/>
          <w:b/>
        </w:rPr>
      </w:pPr>
      <w:r w:rsidRPr="00775916">
        <w:rPr>
          <w:rFonts w:ascii="Times New Roman" w:hAnsi="Times New Roman" w:cs="Times New Roman"/>
          <w:b/>
        </w:rPr>
        <w:t>17. SUTARTIES ŠALIŲ ADRESAI IR REKVIZITAI</w:t>
      </w:r>
    </w:p>
    <w:tbl>
      <w:tblPr>
        <w:tblW w:w="10209" w:type="dxa"/>
        <w:tblInd w:w="-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0"/>
        <w:gridCol w:w="664"/>
        <w:gridCol w:w="236"/>
        <w:gridCol w:w="5169"/>
      </w:tblGrid>
      <w:tr w:rsidR="00775916" w:rsidRPr="00775916" w14:paraId="67B8FA83" w14:textId="77777777" w:rsidTr="00775916">
        <w:tc>
          <w:tcPr>
            <w:tcW w:w="4804" w:type="dxa"/>
            <w:gridSpan w:val="2"/>
            <w:tcBorders>
              <w:top w:val="single" w:sz="4" w:space="0" w:color="FFFFFF"/>
              <w:left w:val="single" w:sz="4" w:space="0" w:color="FFFFFF"/>
              <w:bottom w:val="single" w:sz="4" w:space="0" w:color="FFFFFF"/>
              <w:right w:val="single" w:sz="4" w:space="0" w:color="FFFFFF"/>
            </w:tcBorders>
          </w:tcPr>
          <w:p w14:paraId="6BD9E5B1" w14:textId="77777777" w:rsidR="002667EF" w:rsidRDefault="002667EF" w:rsidP="007226C6">
            <w:pPr>
              <w:spacing w:line="240" w:lineRule="auto"/>
              <w:rPr>
                <w:rFonts w:ascii="Times New Roman" w:hAnsi="Times New Roman" w:cs="Times New Roman"/>
                <w:b/>
              </w:rPr>
            </w:pPr>
          </w:p>
          <w:p w14:paraId="19A61724" w14:textId="3A30592D" w:rsidR="00775916" w:rsidRPr="00775916" w:rsidRDefault="00775916" w:rsidP="007226C6">
            <w:pPr>
              <w:spacing w:line="240" w:lineRule="auto"/>
              <w:rPr>
                <w:rFonts w:ascii="Times New Roman" w:hAnsi="Times New Roman" w:cs="Times New Roman"/>
                <w:b/>
              </w:rPr>
            </w:pPr>
            <w:r w:rsidRPr="00775916">
              <w:rPr>
                <w:rFonts w:ascii="Times New Roman" w:hAnsi="Times New Roman" w:cs="Times New Roman"/>
                <w:b/>
              </w:rPr>
              <w:t xml:space="preserve">Užsakovas </w:t>
            </w:r>
          </w:p>
          <w:p w14:paraId="13D2913A" w14:textId="77777777" w:rsidR="00775916" w:rsidRPr="00775916" w:rsidRDefault="00775916" w:rsidP="007226C6">
            <w:pPr>
              <w:spacing w:line="240" w:lineRule="auto"/>
              <w:rPr>
                <w:rFonts w:ascii="Times New Roman" w:hAnsi="Times New Roman" w:cs="Times New Roman"/>
              </w:rPr>
            </w:pPr>
          </w:p>
          <w:p w14:paraId="04F6B8AC" w14:textId="77777777" w:rsidR="00775916" w:rsidRPr="00775916" w:rsidRDefault="00775916" w:rsidP="007226C6">
            <w:pPr>
              <w:spacing w:line="240" w:lineRule="auto"/>
              <w:rPr>
                <w:rFonts w:ascii="Times New Roman" w:hAnsi="Times New Roman" w:cs="Times New Roman"/>
              </w:rPr>
            </w:pPr>
          </w:p>
        </w:tc>
        <w:tc>
          <w:tcPr>
            <w:tcW w:w="236" w:type="dxa"/>
            <w:tcBorders>
              <w:top w:val="single" w:sz="4" w:space="0" w:color="FFFFFF"/>
              <w:left w:val="single" w:sz="4" w:space="0" w:color="FFFFFF"/>
              <w:bottom w:val="single" w:sz="4" w:space="0" w:color="FFFFFF"/>
              <w:right w:val="single" w:sz="4" w:space="0" w:color="FFFFFF"/>
            </w:tcBorders>
          </w:tcPr>
          <w:p w14:paraId="08175D47" w14:textId="77777777" w:rsidR="00775916" w:rsidRPr="00775916" w:rsidRDefault="00775916" w:rsidP="007226C6">
            <w:pPr>
              <w:spacing w:line="240" w:lineRule="auto"/>
              <w:rPr>
                <w:rFonts w:ascii="Times New Roman" w:hAnsi="Times New Roman" w:cs="Times New Roman"/>
              </w:rPr>
            </w:pPr>
          </w:p>
        </w:tc>
        <w:tc>
          <w:tcPr>
            <w:tcW w:w="5169" w:type="dxa"/>
            <w:tcBorders>
              <w:top w:val="single" w:sz="4" w:space="0" w:color="FFFFFF"/>
              <w:left w:val="single" w:sz="4" w:space="0" w:color="FFFFFF"/>
              <w:bottom w:val="single" w:sz="4" w:space="0" w:color="FFFFFF"/>
              <w:right w:val="single" w:sz="4" w:space="0" w:color="FFFFFF"/>
            </w:tcBorders>
            <w:hideMark/>
          </w:tcPr>
          <w:p w14:paraId="3B5ADAA5" w14:textId="77777777" w:rsidR="002667EF" w:rsidRDefault="002667EF" w:rsidP="007226C6">
            <w:pPr>
              <w:spacing w:line="240" w:lineRule="auto"/>
              <w:rPr>
                <w:rFonts w:ascii="Times New Roman" w:hAnsi="Times New Roman" w:cs="Times New Roman"/>
                <w:b/>
              </w:rPr>
            </w:pPr>
          </w:p>
          <w:p w14:paraId="03622884" w14:textId="214DA90B" w:rsidR="00775916" w:rsidRPr="00775916" w:rsidRDefault="00775916" w:rsidP="007226C6">
            <w:pPr>
              <w:spacing w:line="240" w:lineRule="auto"/>
              <w:rPr>
                <w:rFonts w:ascii="Times New Roman" w:hAnsi="Times New Roman" w:cs="Times New Roman"/>
                <w:b/>
              </w:rPr>
            </w:pPr>
            <w:r w:rsidRPr="00775916">
              <w:rPr>
                <w:rFonts w:ascii="Times New Roman" w:hAnsi="Times New Roman" w:cs="Times New Roman"/>
                <w:b/>
              </w:rPr>
              <w:t>Teikėjas</w:t>
            </w:r>
          </w:p>
        </w:tc>
      </w:tr>
      <w:tr w:rsidR="00775916" w:rsidRPr="00775916" w14:paraId="5865AC35" w14:textId="77777777" w:rsidTr="00775916">
        <w:tc>
          <w:tcPr>
            <w:tcW w:w="4140" w:type="dxa"/>
            <w:tcBorders>
              <w:top w:val="single" w:sz="4" w:space="0" w:color="FFFFFF"/>
              <w:left w:val="single" w:sz="4" w:space="0" w:color="FFFFFF"/>
              <w:bottom w:val="single" w:sz="4" w:space="0" w:color="FFFFFF"/>
              <w:right w:val="single" w:sz="4" w:space="0" w:color="FFFFFF"/>
            </w:tcBorders>
          </w:tcPr>
          <w:p w14:paraId="3E6F5406" w14:textId="77777777" w:rsidR="00775916" w:rsidRPr="00775916" w:rsidRDefault="00775916" w:rsidP="007226C6">
            <w:pPr>
              <w:spacing w:line="240" w:lineRule="auto"/>
              <w:rPr>
                <w:rFonts w:ascii="Times New Roman" w:hAnsi="Times New Roman" w:cs="Times New Roman"/>
              </w:rPr>
            </w:pPr>
          </w:p>
          <w:p w14:paraId="4FF73B40" w14:textId="77777777" w:rsidR="00775916" w:rsidRPr="00775916" w:rsidRDefault="00775916" w:rsidP="007226C6">
            <w:pPr>
              <w:spacing w:line="240" w:lineRule="auto"/>
              <w:rPr>
                <w:rFonts w:ascii="Times New Roman" w:hAnsi="Times New Roman" w:cs="Times New Roman"/>
              </w:rPr>
            </w:pPr>
            <w:r w:rsidRPr="00775916">
              <w:rPr>
                <w:rFonts w:ascii="Times New Roman" w:hAnsi="Times New Roman" w:cs="Times New Roman"/>
              </w:rPr>
              <w:t>______________________________</w:t>
            </w:r>
          </w:p>
          <w:p w14:paraId="1EBD4098" w14:textId="5BFDF6BB" w:rsidR="00775916" w:rsidRPr="00775916" w:rsidRDefault="00775916" w:rsidP="007226C6">
            <w:pPr>
              <w:spacing w:line="240" w:lineRule="auto"/>
              <w:rPr>
                <w:rFonts w:ascii="Times New Roman" w:hAnsi="Times New Roman" w:cs="Times New Roman"/>
              </w:rPr>
            </w:pPr>
            <w:r w:rsidRPr="00775916">
              <w:rPr>
                <w:rFonts w:ascii="Times New Roman" w:hAnsi="Times New Roman" w:cs="Times New Roman"/>
              </w:rPr>
              <w:t>(pareigos, vardas pavardė</w:t>
            </w:r>
            <w:r w:rsidR="00256FAB">
              <w:rPr>
                <w:rFonts w:ascii="Times New Roman" w:hAnsi="Times New Roman" w:cs="Times New Roman"/>
              </w:rPr>
              <w:t>)</w:t>
            </w:r>
          </w:p>
          <w:p w14:paraId="5D63CFF9" w14:textId="51EC0341" w:rsidR="00775916" w:rsidRPr="00775916" w:rsidRDefault="00775916" w:rsidP="007226C6">
            <w:pPr>
              <w:spacing w:line="240" w:lineRule="auto"/>
              <w:rPr>
                <w:rFonts w:ascii="Times New Roman" w:hAnsi="Times New Roman" w:cs="Times New Roman"/>
              </w:rPr>
            </w:pPr>
          </w:p>
        </w:tc>
        <w:tc>
          <w:tcPr>
            <w:tcW w:w="900" w:type="dxa"/>
            <w:gridSpan w:val="2"/>
            <w:tcBorders>
              <w:top w:val="single" w:sz="4" w:space="0" w:color="FFFFFF"/>
              <w:left w:val="single" w:sz="4" w:space="0" w:color="FFFFFF"/>
              <w:bottom w:val="single" w:sz="4" w:space="0" w:color="FFFFFF"/>
              <w:right w:val="single" w:sz="4" w:space="0" w:color="FFFFFF"/>
            </w:tcBorders>
          </w:tcPr>
          <w:p w14:paraId="592E6B9B" w14:textId="77777777" w:rsidR="00775916" w:rsidRPr="00775916" w:rsidRDefault="00775916" w:rsidP="007226C6">
            <w:pPr>
              <w:spacing w:line="240" w:lineRule="auto"/>
              <w:rPr>
                <w:rFonts w:ascii="Times New Roman" w:hAnsi="Times New Roman" w:cs="Times New Roman"/>
              </w:rPr>
            </w:pPr>
          </w:p>
        </w:tc>
        <w:tc>
          <w:tcPr>
            <w:tcW w:w="5169" w:type="dxa"/>
            <w:tcBorders>
              <w:top w:val="single" w:sz="4" w:space="0" w:color="FFFFFF"/>
              <w:left w:val="single" w:sz="4" w:space="0" w:color="FFFFFF"/>
              <w:bottom w:val="single" w:sz="4" w:space="0" w:color="FFFFFF"/>
              <w:right w:val="single" w:sz="4" w:space="0" w:color="FFFFFF"/>
            </w:tcBorders>
          </w:tcPr>
          <w:p w14:paraId="64E30594" w14:textId="77777777" w:rsidR="00775916" w:rsidRPr="00775916" w:rsidRDefault="00775916" w:rsidP="007226C6">
            <w:pPr>
              <w:spacing w:line="240" w:lineRule="auto"/>
              <w:rPr>
                <w:rFonts w:ascii="Times New Roman" w:hAnsi="Times New Roman" w:cs="Times New Roman"/>
              </w:rPr>
            </w:pPr>
          </w:p>
          <w:p w14:paraId="7459EAA9" w14:textId="77777777" w:rsidR="00775916" w:rsidRPr="00775916" w:rsidRDefault="00775916" w:rsidP="007226C6">
            <w:pPr>
              <w:spacing w:line="240" w:lineRule="auto"/>
              <w:rPr>
                <w:rFonts w:ascii="Times New Roman" w:hAnsi="Times New Roman" w:cs="Times New Roman"/>
              </w:rPr>
            </w:pPr>
            <w:r w:rsidRPr="00775916">
              <w:rPr>
                <w:rFonts w:ascii="Times New Roman" w:hAnsi="Times New Roman" w:cs="Times New Roman"/>
              </w:rPr>
              <w:t>_______________________________</w:t>
            </w:r>
          </w:p>
          <w:p w14:paraId="7838BD4B" w14:textId="1199FFFB" w:rsidR="00775916" w:rsidRPr="00775916" w:rsidRDefault="00775916" w:rsidP="007226C6">
            <w:pPr>
              <w:spacing w:line="240" w:lineRule="auto"/>
              <w:rPr>
                <w:rFonts w:ascii="Times New Roman" w:hAnsi="Times New Roman" w:cs="Times New Roman"/>
              </w:rPr>
            </w:pPr>
            <w:r w:rsidRPr="00775916">
              <w:rPr>
                <w:rFonts w:ascii="Times New Roman" w:hAnsi="Times New Roman" w:cs="Times New Roman"/>
              </w:rPr>
              <w:t>(pareigos, vardas pavardė)</w:t>
            </w:r>
          </w:p>
          <w:p w14:paraId="33C2EF5E" w14:textId="39B5AED2" w:rsidR="00775916" w:rsidRPr="00775916" w:rsidRDefault="00775916" w:rsidP="007226C6">
            <w:pPr>
              <w:spacing w:line="240" w:lineRule="auto"/>
              <w:rPr>
                <w:rFonts w:ascii="Times New Roman" w:hAnsi="Times New Roman" w:cs="Times New Roman"/>
              </w:rPr>
            </w:pPr>
            <w:r w:rsidRPr="00775916">
              <w:rPr>
                <w:rFonts w:ascii="Times New Roman" w:hAnsi="Times New Roman" w:cs="Times New Roman"/>
              </w:rPr>
              <w:tab/>
              <w:t xml:space="preserve"> </w:t>
            </w:r>
          </w:p>
        </w:tc>
      </w:tr>
    </w:tbl>
    <w:p w14:paraId="4F8C5CE5" w14:textId="77777777" w:rsidR="00775916" w:rsidRPr="00775916" w:rsidRDefault="00775916" w:rsidP="00775916">
      <w:pPr>
        <w:rPr>
          <w:vanish/>
        </w:rPr>
      </w:pPr>
    </w:p>
    <w:sectPr w:rsidR="00775916" w:rsidRPr="0077591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59C7"/>
    <w:multiLevelType w:val="multilevel"/>
    <w:tmpl w:val="E3D27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644C8E"/>
    <w:multiLevelType w:val="multilevel"/>
    <w:tmpl w:val="2BA6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1418C"/>
    <w:multiLevelType w:val="multilevel"/>
    <w:tmpl w:val="A1FC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FA5290"/>
    <w:multiLevelType w:val="hybridMultilevel"/>
    <w:tmpl w:val="D9B47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816433"/>
    <w:multiLevelType w:val="multilevel"/>
    <w:tmpl w:val="7240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BB07E0"/>
    <w:multiLevelType w:val="multilevel"/>
    <w:tmpl w:val="117634E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AAC3D5A"/>
    <w:multiLevelType w:val="multilevel"/>
    <w:tmpl w:val="C234D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4B5000"/>
    <w:multiLevelType w:val="hybridMultilevel"/>
    <w:tmpl w:val="40DED590"/>
    <w:lvl w:ilvl="0" w:tplc="737842B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7ED92834"/>
    <w:multiLevelType w:val="hybridMultilevel"/>
    <w:tmpl w:val="181C6C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16764551">
    <w:abstractNumId w:val="6"/>
  </w:num>
  <w:num w:numId="2" w16cid:durableId="8184225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3643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4289762">
    <w:abstractNumId w:val="4"/>
  </w:num>
  <w:num w:numId="5" w16cid:durableId="719211824">
    <w:abstractNumId w:val="1"/>
  </w:num>
  <w:num w:numId="6" w16cid:durableId="336269699">
    <w:abstractNumId w:val="2"/>
  </w:num>
  <w:num w:numId="7" w16cid:durableId="393815071">
    <w:abstractNumId w:val="3"/>
  </w:num>
  <w:num w:numId="8" w16cid:durableId="989943808">
    <w:abstractNumId w:val="0"/>
  </w:num>
  <w:num w:numId="9" w16cid:durableId="6247004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8A7"/>
    <w:rsid w:val="00002ADE"/>
    <w:rsid w:val="00023558"/>
    <w:rsid w:val="00031A76"/>
    <w:rsid w:val="00035D36"/>
    <w:rsid w:val="0005204D"/>
    <w:rsid w:val="00054E86"/>
    <w:rsid w:val="00061725"/>
    <w:rsid w:val="00061D9F"/>
    <w:rsid w:val="000638A7"/>
    <w:rsid w:val="00070729"/>
    <w:rsid w:val="0008193F"/>
    <w:rsid w:val="0008764F"/>
    <w:rsid w:val="00092FD8"/>
    <w:rsid w:val="00097FBD"/>
    <w:rsid w:val="000A370D"/>
    <w:rsid w:val="000A673B"/>
    <w:rsid w:val="000C1C29"/>
    <w:rsid w:val="000C4C24"/>
    <w:rsid w:val="000E36AF"/>
    <w:rsid w:val="000E7D14"/>
    <w:rsid w:val="000F0890"/>
    <w:rsid w:val="001066D5"/>
    <w:rsid w:val="001131DF"/>
    <w:rsid w:val="00120AFF"/>
    <w:rsid w:val="00141536"/>
    <w:rsid w:val="001421E8"/>
    <w:rsid w:val="00143769"/>
    <w:rsid w:val="001437EE"/>
    <w:rsid w:val="00162D9C"/>
    <w:rsid w:val="00175769"/>
    <w:rsid w:val="001801F0"/>
    <w:rsid w:val="001815E7"/>
    <w:rsid w:val="00197EE6"/>
    <w:rsid w:val="001A297F"/>
    <w:rsid w:val="001A705C"/>
    <w:rsid w:val="001B1CF0"/>
    <w:rsid w:val="001C2BB2"/>
    <w:rsid w:val="001C3E02"/>
    <w:rsid w:val="001D0434"/>
    <w:rsid w:val="001D1BED"/>
    <w:rsid w:val="001D459B"/>
    <w:rsid w:val="001D7810"/>
    <w:rsid w:val="001F0BAA"/>
    <w:rsid w:val="001F5B28"/>
    <w:rsid w:val="001F6518"/>
    <w:rsid w:val="00204FFE"/>
    <w:rsid w:val="00205EA5"/>
    <w:rsid w:val="00221EAA"/>
    <w:rsid w:val="00226E75"/>
    <w:rsid w:val="002322DD"/>
    <w:rsid w:val="002406D0"/>
    <w:rsid w:val="0024212C"/>
    <w:rsid w:val="00243BF8"/>
    <w:rsid w:val="00243F7B"/>
    <w:rsid w:val="0024705A"/>
    <w:rsid w:val="00251381"/>
    <w:rsid w:val="00255659"/>
    <w:rsid w:val="00256FAB"/>
    <w:rsid w:val="00262C06"/>
    <w:rsid w:val="002667EF"/>
    <w:rsid w:val="00277ED6"/>
    <w:rsid w:val="00281B33"/>
    <w:rsid w:val="002A0064"/>
    <w:rsid w:val="002A0E2A"/>
    <w:rsid w:val="002A3ECC"/>
    <w:rsid w:val="002B032B"/>
    <w:rsid w:val="002B12BF"/>
    <w:rsid w:val="002C3E1A"/>
    <w:rsid w:val="002C64AC"/>
    <w:rsid w:val="002C76CB"/>
    <w:rsid w:val="002C7B4F"/>
    <w:rsid w:val="002D30F6"/>
    <w:rsid w:val="002D58AD"/>
    <w:rsid w:val="002E0A6F"/>
    <w:rsid w:val="002E2F1B"/>
    <w:rsid w:val="002F3201"/>
    <w:rsid w:val="0030687A"/>
    <w:rsid w:val="00313DA9"/>
    <w:rsid w:val="00315E52"/>
    <w:rsid w:val="0031600B"/>
    <w:rsid w:val="003177C3"/>
    <w:rsid w:val="00330C1D"/>
    <w:rsid w:val="00350101"/>
    <w:rsid w:val="00367E8A"/>
    <w:rsid w:val="003775DC"/>
    <w:rsid w:val="0039503C"/>
    <w:rsid w:val="003A312B"/>
    <w:rsid w:val="003A46FA"/>
    <w:rsid w:val="003C11B8"/>
    <w:rsid w:val="003D128C"/>
    <w:rsid w:val="003D3729"/>
    <w:rsid w:val="003F16DE"/>
    <w:rsid w:val="00403322"/>
    <w:rsid w:val="00407924"/>
    <w:rsid w:val="00411B2D"/>
    <w:rsid w:val="00412BDB"/>
    <w:rsid w:val="004142D4"/>
    <w:rsid w:val="00431075"/>
    <w:rsid w:val="004413BC"/>
    <w:rsid w:val="004417B6"/>
    <w:rsid w:val="00445722"/>
    <w:rsid w:val="00447EA8"/>
    <w:rsid w:val="0045066D"/>
    <w:rsid w:val="0047527A"/>
    <w:rsid w:val="00482639"/>
    <w:rsid w:val="00482A68"/>
    <w:rsid w:val="00487498"/>
    <w:rsid w:val="0049120B"/>
    <w:rsid w:val="004973BC"/>
    <w:rsid w:val="004A246E"/>
    <w:rsid w:val="004A3B66"/>
    <w:rsid w:val="004A6530"/>
    <w:rsid w:val="004B20F2"/>
    <w:rsid w:val="004B5A99"/>
    <w:rsid w:val="004B6527"/>
    <w:rsid w:val="004C4B5E"/>
    <w:rsid w:val="004C6530"/>
    <w:rsid w:val="004C7D03"/>
    <w:rsid w:val="004D1AA8"/>
    <w:rsid w:val="004D2BC1"/>
    <w:rsid w:val="004E00A2"/>
    <w:rsid w:val="004E583C"/>
    <w:rsid w:val="004F3840"/>
    <w:rsid w:val="004F3F35"/>
    <w:rsid w:val="004F54EF"/>
    <w:rsid w:val="004F7DF2"/>
    <w:rsid w:val="0050049D"/>
    <w:rsid w:val="005006E8"/>
    <w:rsid w:val="00501E5F"/>
    <w:rsid w:val="00502ECB"/>
    <w:rsid w:val="0050758A"/>
    <w:rsid w:val="00511A98"/>
    <w:rsid w:val="00513FEA"/>
    <w:rsid w:val="00520FE3"/>
    <w:rsid w:val="00523D97"/>
    <w:rsid w:val="00532A18"/>
    <w:rsid w:val="005337A9"/>
    <w:rsid w:val="00540325"/>
    <w:rsid w:val="00540518"/>
    <w:rsid w:val="005430B9"/>
    <w:rsid w:val="00553F3B"/>
    <w:rsid w:val="0055575D"/>
    <w:rsid w:val="00560332"/>
    <w:rsid w:val="005640F5"/>
    <w:rsid w:val="00577243"/>
    <w:rsid w:val="00580B69"/>
    <w:rsid w:val="0058193C"/>
    <w:rsid w:val="00584D68"/>
    <w:rsid w:val="0058691C"/>
    <w:rsid w:val="0059377B"/>
    <w:rsid w:val="005A1366"/>
    <w:rsid w:val="005A5425"/>
    <w:rsid w:val="005A66DE"/>
    <w:rsid w:val="005B4986"/>
    <w:rsid w:val="005C593E"/>
    <w:rsid w:val="005D1835"/>
    <w:rsid w:val="005D1A02"/>
    <w:rsid w:val="005D6E6E"/>
    <w:rsid w:val="005E0934"/>
    <w:rsid w:val="006158ED"/>
    <w:rsid w:val="00627EB2"/>
    <w:rsid w:val="006323C4"/>
    <w:rsid w:val="00644931"/>
    <w:rsid w:val="00644CEA"/>
    <w:rsid w:val="0065301F"/>
    <w:rsid w:val="00655A70"/>
    <w:rsid w:val="00656218"/>
    <w:rsid w:val="00661758"/>
    <w:rsid w:val="00666D96"/>
    <w:rsid w:val="006705D0"/>
    <w:rsid w:val="006801F2"/>
    <w:rsid w:val="006908CB"/>
    <w:rsid w:val="0069155D"/>
    <w:rsid w:val="00697538"/>
    <w:rsid w:val="006A00F3"/>
    <w:rsid w:val="006A216B"/>
    <w:rsid w:val="006A4D02"/>
    <w:rsid w:val="006B1435"/>
    <w:rsid w:val="006B5E14"/>
    <w:rsid w:val="006C0540"/>
    <w:rsid w:val="006C6300"/>
    <w:rsid w:val="006D55CE"/>
    <w:rsid w:val="006D6CDD"/>
    <w:rsid w:val="006D6FD9"/>
    <w:rsid w:val="006E1A67"/>
    <w:rsid w:val="006E1D92"/>
    <w:rsid w:val="006E21B2"/>
    <w:rsid w:val="006E58B6"/>
    <w:rsid w:val="006F628C"/>
    <w:rsid w:val="00704B42"/>
    <w:rsid w:val="007064C3"/>
    <w:rsid w:val="00706953"/>
    <w:rsid w:val="00720F98"/>
    <w:rsid w:val="007226C6"/>
    <w:rsid w:val="007274C4"/>
    <w:rsid w:val="00727E54"/>
    <w:rsid w:val="007335F9"/>
    <w:rsid w:val="00734189"/>
    <w:rsid w:val="007521ED"/>
    <w:rsid w:val="00754D00"/>
    <w:rsid w:val="00766464"/>
    <w:rsid w:val="00775916"/>
    <w:rsid w:val="007811CF"/>
    <w:rsid w:val="00784526"/>
    <w:rsid w:val="0079494A"/>
    <w:rsid w:val="007958EA"/>
    <w:rsid w:val="007A22F2"/>
    <w:rsid w:val="007B001A"/>
    <w:rsid w:val="007B198B"/>
    <w:rsid w:val="007C00F1"/>
    <w:rsid w:val="007C0CAE"/>
    <w:rsid w:val="007C2335"/>
    <w:rsid w:val="007C3BBF"/>
    <w:rsid w:val="007C3BCE"/>
    <w:rsid w:val="007C6577"/>
    <w:rsid w:val="007D3754"/>
    <w:rsid w:val="00803733"/>
    <w:rsid w:val="0081009F"/>
    <w:rsid w:val="00830FB3"/>
    <w:rsid w:val="008324C8"/>
    <w:rsid w:val="008355F5"/>
    <w:rsid w:val="00835B71"/>
    <w:rsid w:val="00836756"/>
    <w:rsid w:val="008370DF"/>
    <w:rsid w:val="0084103A"/>
    <w:rsid w:val="00843602"/>
    <w:rsid w:val="008562A9"/>
    <w:rsid w:val="0086215E"/>
    <w:rsid w:val="0087210C"/>
    <w:rsid w:val="00872D6C"/>
    <w:rsid w:val="00873D97"/>
    <w:rsid w:val="00884ECD"/>
    <w:rsid w:val="00892907"/>
    <w:rsid w:val="008A3B25"/>
    <w:rsid w:val="008A6948"/>
    <w:rsid w:val="008B7B4F"/>
    <w:rsid w:val="008C3873"/>
    <w:rsid w:val="008C5391"/>
    <w:rsid w:val="008D35A3"/>
    <w:rsid w:val="008D6F12"/>
    <w:rsid w:val="008E4FD9"/>
    <w:rsid w:val="008F0A86"/>
    <w:rsid w:val="009010F1"/>
    <w:rsid w:val="009020D0"/>
    <w:rsid w:val="00916A33"/>
    <w:rsid w:val="00924278"/>
    <w:rsid w:val="00924AFF"/>
    <w:rsid w:val="00931897"/>
    <w:rsid w:val="00932E03"/>
    <w:rsid w:val="0093760E"/>
    <w:rsid w:val="00937949"/>
    <w:rsid w:val="00951F7E"/>
    <w:rsid w:val="0095351B"/>
    <w:rsid w:val="00953ED1"/>
    <w:rsid w:val="009557F7"/>
    <w:rsid w:val="009635F0"/>
    <w:rsid w:val="00966735"/>
    <w:rsid w:val="00971509"/>
    <w:rsid w:val="00977C1F"/>
    <w:rsid w:val="0098319E"/>
    <w:rsid w:val="00983791"/>
    <w:rsid w:val="0099339D"/>
    <w:rsid w:val="0099360A"/>
    <w:rsid w:val="00997BFF"/>
    <w:rsid w:val="009A3B4B"/>
    <w:rsid w:val="009A5A9D"/>
    <w:rsid w:val="009B43B3"/>
    <w:rsid w:val="009C194F"/>
    <w:rsid w:val="009C24F4"/>
    <w:rsid w:val="009C5D04"/>
    <w:rsid w:val="009D20E2"/>
    <w:rsid w:val="009D7BF1"/>
    <w:rsid w:val="009E0A94"/>
    <w:rsid w:val="009E1B5A"/>
    <w:rsid w:val="009E5F61"/>
    <w:rsid w:val="009E78D4"/>
    <w:rsid w:val="009E7AE8"/>
    <w:rsid w:val="009F0B62"/>
    <w:rsid w:val="00A074A6"/>
    <w:rsid w:val="00A074B0"/>
    <w:rsid w:val="00A14A19"/>
    <w:rsid w:val="00A20E94"/>
    <w:rsid w:val="00A21BA2"/>
    <w:rsid w:val="00A243B8"/>
    <w:rsid w:val="00A2489E"/>
    <w:rsid w:val="00A355BE"/>
    <w:rsid w:val="00A47201"/>
    <w:rsid w:val="00A50544"/>
    <w:rsid w:val="00A5119F"/>
    <w:rsid w:val="00A56681"/>
    <w:rsid w:val="00A72708"/>
    <w:rsid w:val="00A82011"/>
    <w:rsid w:val="00A95EE9"/>
    <w:rsid w:val="00AA691D"/>
    <w:rsid w:val="00AB14A0"/>
    <w:rsid w:val="00AB7C34"/>
    <w:rsid w:val="00AC5AC5"/>
    <w:rsid w:val="00AE1FE6"/>
    <w:rsid w:val="00AE3A2E"/>
    <w:rsid w:val="00AE5F20"/>
    <w:rsid w:val="00AF1051"/>
    <w:rsid w:val="00B05157"/>
    <w:rsid w:val="00B10437"/>
    <w:rsid w:val="00B15FD7"/>
    <w:rsid w:val="00B17E1D"/>
    <w:rsid w:val="00B24BC1"/>
    <w:rsid w:val="00B277F4"/>
    <w:rsid w:val="00B322AB"/>
    <w:rsid w:val="00B3442D"/>
    <w:rsid w:val="00B35ADD"/>
    <w:rsid w:val="00B36273"/>
    <w:rsid w:val="00B4530A"/>
    <w:rsid w:val="00B45F59"/>
    <w:rsid w:val="00B466BB"/>
    <w:rsid w:val="00B57AC8"/>
    <w:rsid w:val="00B619C4"/>
    <w:rsid w:val="00B66B67"/>
    <w:rsid w:val="00B75403"/>
    <w:rsid w:val="00B900A3"/>
    <w:rsid w:val="00B9048E"/>
    <w:rsid w:val="00B90934"/>
    <w:rsid w:val="00B9651D"/>
    <w:rsid w:val="00BA1B0D"/>
    <w:rsid w:val="00BA33F7"/>
    <w:rsid w:val="00BA3B22"/>
    <w:rsid w:val="00BA5618"/>
    <w:rsid w:val="00BA7BD1"/>
    <w:rsid w:val="00BB55AF"/>
    <w:rsid w:val="00BC1294"/>
    <w:rsid w:val="00BC2641"/>
    <w:rsid w:val="00BD058A"/>
    <w:rsid w:val="00BE15BC"/>
    <w:rsid w:val="00BE2085"/>
    <w:rsid w:val="00BE3657"/>
    <w:rsid w:val="00BF7228"/>
    <w:rsid w:val="00C00617"/>
    <w:rsid w:val="00C013D4"/>
    <w:rsid w:val="00C03359"/>
    <w:rsid w:val="00C03859"/>
    <w:rsid w:val="00C06A4D"/>
    <w:rsid w:val="00C11FF5"/>
    <w:rsid w:val="00C1562B"/>
    <w:rsid w:val="00C17DEB"/>
    <w:rsid w:val="00C20ECE"/>
    <w:rsid w:val="00C31333"/>
    <w:rsid w:val="00C34681"/>
    <w:rsid w:val="00C3733C"/>
    <w:rsid w:val="00C427EC"/>
    <w:rsid w:val="00C50424"/>
    <w:rsid w:val="00C52881"/>
    <w:rsid w:val="00C62623"/>
    <w:rsid w:val="00C81A28"/>
    <w:rsid w:val="00C838D2"/>
    <w:rsid w:val="00CA69F3"/>
    <w:rsid w:val="00CB15AA"/>
    <w:rsid w:val="00CB2406"/>
    <w:rsid w:val="00CB62FA"/>
    <w:rsid w:val="00CB7EBF"/>
    <w:rsid w:val="00CC0DCF"/>
    <w:rsid w:val="00CC6D82"/>
    <w:rsid w:val="00CE1E9F"/>
    <w:rsid w:val="00CE20B7"/>
    <w:rsid w:val="00CE709C"/>
    <w:rsid w:val="00CF05BD"/>
    <w:rsid w:val="00CF3FF2"/>
    <w:rsid w:val="00D02148"/>
    <w:rsid w:val="00D03BFF"/>
    <w:rsid w:val="00D334F4"/>
    <w:rsid w:val="00D408CA"/>
    <w:rsid w:val="00D40F0D"/>
    <w:rsid w:val="00D518B0"/>
    <w:rsid w:val="00D51C6B"/>
    <w:rsid w:val="00D54256"/>
    <w:rsid w:val="00D643BD"/>
    <w:rsid w:val="00D65A9E"/>
    <w:rsid w:val="00D67C1C"/>
    <w:rsid w:val="00D81BD4"/>
    <w:rsid w:val="00DB0A97"/>
    <w:rsid w:val="00DB287B"/>
    <w:rsid w:val="00DB50D4"/>
    <w:rsid w:val="00DB7485"/>
    <w:rsid w:val="00DC1D23"/>
    <w:rsid w:val="00DD0524"/>
    <w:rsid w:val="00DD3804"/>
    <w:rsid w:val="00DD6AD5"/>
    <w:rsid w:val="00DE5718"/>
    <w:rsid w:val="00DF1AFD"/>
    <w:rsid w:val="00E020EA"/>
    <w:rsid w:val="00E04D7E"/>
    <w:rsid w:val="00E0782A"/>
    <w:rsid w:val="00E109EA"/>
    <w:rsid w:val="00E15F1B"/>
    <w:rsid w:val="00E31225"/>
    <w:rsid w:val="00E328D1"/>
    <w:rsid w:val="00E334BF"/>
    <w:rsid w:val="00E50CD1"/>
    <w:rsid w:val="00E50FE7"/>
    <w:rsid w:val="00E5295B"/>
    <w:rsid w:val="00E57B72"/>
    <w:rsid w:val="00E63D08"/>
    <w:rsid w:val="00E63DF0"/>
    <w:rsid w:val="00E64A41"/>
    <w:rsid w:val="00E67748"/>
    <w:rsid w:val="00E72BBB"/>
    <w:rsid w:val="00E730E1"/>
    <w:rsid w:val="00E73C46"/>
    <w:rsid w:val="00E771DE"/>
    <w:rsid w:val="00E77CDC"/>
    <w:rsid w:val="00E77F5C"/>
    <w:rsid w:val="00E812ED"/>
    <w:rsid w:val="00EA2E67"/>
    <w:rsid w:val="00EB1D44"/>
    <w:rsid w:val="00EB2085"/>
    <w:rsid w:val="00EB44C0"/>
    <w:rsid w:val="00ED226F"/>
    <w:rsid w:val="00ED6208"/>
    <w:rsid w:val="00EE2874"/>
    <w:rsid w:val="00EE2878"/>
    <w:rsid w:val="00F000F8"/>
    <w:rsid w:val="00F01467"/>
    <w:rsid w:val="00F31126"/>
    <w:rsid w:val="00F36534"/>
    <w:rsid w:val="00F55D8F"/>
    <w:rsid w:val="00F624E1"/>
    <w:rsid w:val="00F67628"/>
    <w:rsid w:val="00F73308"/>
    <w:rsid w:val="00F73804"/>
    <w:rsid w:val="00F824D5"/>
    <w:rsid w:val="00F82BDC"/>
    <w:rsid w:val="00F83FC0"/>
    <w:rsid w:val="00F916C1"/>
    <w:rsid w:val="00F91D5C"/>
    <w:rsid w:val="00F91F23"/>
    <w:rsid w:val="00F92BB6"/>
    <w:rsid w:val="00FC32B6"/>
    <w:rsid w:val="00FC4C34"/>
    <w:rsid w:val="00FE24E4"/>
    <w:rsid w:val="00FE6B2A"/>
    <w:rsid w:val="00FF29E0"/>
    <w:rsid w:val="00FF31D7"/>
    <w:rsid w:val="00FF3E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E1CC7"/>
  <w15:chartTrackingRefBased/>
  <w15:docId w15:val="{2298F447-18DF-421E-B69D-966FC8EF4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A312B"/>
    <w:pPr>
      <w:autoSpaceDE w:val="0"/>
      <w:autoSpaceDN w:val="0"/>
      <w:adjustRightInd w:val="0"/>
      <w:spacing w:after="0" w:line="240" w:lineRule="auto"/>
    </w:pPr>
    <w:rPr>
      <w:rFonts w:ascii="Tahoma" w:hAnsi="Tahoma" w:cs="Tahoma"/>
      <w:color w:val="000000"/>
      <w:sz w:val="24"/>
      <w:szCs w:val="24"/>
    </w:rPr>
  </w:style>
  <w:style w:type="table" w:styleId="Lentelstinklelis">
    <w:name w:val="Table Grid"/>
    <w:basedOn w:val="prastojilentel"/>
    <w:uiPriority w:val="39"/>
    <w:rsid w:val="00143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08193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08193F"/>
    <w:rPr>
      <w:b/>
      <w:bCs/>
    </w:rPr>
  </w:style>
  <w:style w:type="character" w:styleId="Hipersaitas">
    <w:name w:val="Hyperlink"/>
    <w:basedOn w:val="Numatytasispastraiposriftas"/>
    <w:uiPriority w:val="99"/>
    <w:unhideWhenUsed/>
    <w:rsid w:val="008C5391"/>
    <w:rPr>
      <w:color w:val="0563C1" w:themeColor="hyperlink"/>
      <w:u w:val="single"/>
    </w:rPr>
  </w:style>
  <w:style w:type="character" w:styleId="Neapdorotaspaminjimas">
    <w:name w:val="Unresolved Mention"/>
    <w:basedOn w:val="Numatytasispastraiposriftas"/>
    <w:uiPriority w:val="99"/>
    <w:semiHidden/>
    <w:unhideWhenUsed/>
    <w:rsid w:val="008C5391"/>
    <w:rPr>
      <w:color w:val="605E5C"/>
      <w:shd w:val="clear" w:color="auto" w:fill="E1DFDD"/>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B1CF0"/>
    <w:pPr>
      <w:ind w:left="720"/>
      <w:contextualSpacing/>
    </w:p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4F3F35"/>
  </w:style>
  <w:style w:type="paragraph" w:styleId="Betarp">
    <w:name w:val="No Spacing"/>
    <w:uiPriority w:val="1"/>
    <w:qFormat/>
    <w:rsid w:val="007958EA"/>
    <w:pPr>
      <w:spacing w:after="0" w:line="240" w:lineRule="auto"/>
    </w:pPr>
  </w:style>
  <w:style w:type="table" w:styleId="1tinkleliolentelviesi-1parykinimas">
    <w:name w:val="Grid Table 1 Light Accent 1"/>
    <w:basedOn w:val="prastojilentel"/>
    <w:uiPriority w:val="46"/>
    <w:rsid w:val="002A006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36700">
      <w:bodyDiv w:val="1"/>
      <w:marLeft w:val="0"/>
      <w:marRight w:val="0"/>
      <w:marTop w:val="0"/>
      <w:marBottom w:val="0"/>
      <w:divBdr>
        <w:top w:val="none" w:sz="0" w:space="0" w:color="auto"/>
        <w:left w:val="none" w:sz="0" w:space="0" w:color="auto"/>
        <w:bottom w:val="none" w:sz="0" w:space="0" w:color="auto"/>
        <w:right w:val="none" w:sz="0" w:space="0" w:color="auto"/>
      </w:divBdr>
    </w:div>
    <w:div w:id="108744554">
      <w:bodyDiv w:val="1"/>
      <w:marLeft w:val="0"/>
      <w:marRight w:val="0"/>
      <w:marTop w:val="0"/>
      <w:marBottom w:val="0"/>
      <w:divBdr>
        <w:top w:val="none" w:sz="0" w:space="0" w:color="auto"/>
        <w:left w:val="none" w:sz="0" w:space="0" w:color="auto"/>
        <w:bottom w:val="none" w:sz="0" w:space="0" w:color="auto"/>
        <w:right w:val="none" w:sz="0" w:space="0" w:color="auto"/>
      </w:divBdr>
      <w:divsChild>
        <w:div w:id="1487084716">
          <w:marLeft w:val="0"/>
          <w:marRight w:val="0"/>
          <w:marTop w:val="0"/>
          <w:marBottom w:val="0"/>
          <w:divBdr>
            <w:top w:val="none" w:sz="0" w:space="0" w:color="auto"/>
            <w:left w:val="none" w:sz="0" w:space="0" w:color="auto"/>
            <w:bottom w:val="none" w:sz="0" w:space="0" w:color="auto"/>
            <w:right w:val="none" w:sz="0" w:space="0" w:color="auto"/>
          </w:divBdr>
        </w:div>
      </w:divsChild>
    </w:div>
    <w:div w:id="109134356">
      <w:bodyDiv w:val="1"/>
      <w:marLeft w:val="0"/>
      <w:marRight w:val="0"/>
      <w:marTop w:val="0"/>
      <w:marBottom w:val="0"/>
      <w:divBdr>
        <w:top w:val="none" w:sz="0" w:space="0" w:color="auto"/>
        <w:left w:val="none" w:sz="0" w:space="0" w:color="auto"/>
        <w:bottom w:val="none" w:sz="0" w:space="0" w:color="auto"/>
        <w:right w:val="none" w:sz="0" w:space="0" w:color="auto"/>
      </w:divBdr>
    </w:div>
    <w:div w:id="139466094">
      <w:bodyDiv w:val="1"/>
      <w:marLeft w:val="0"/>
      <w:marRight w:val="0"/>
      <w:marTop w:val="0"/>
      <w:marBottom w:val="0"/>
      <w:divBdr>
        <w:top w:val="none" w:sz="0" w:space="0" w:color="auto"/>
        <w:left w:val="none" w:sz="0" w:space="0" w:color="auto"/>
        <w:bottom w:val="none" w:sz="0" w:space="0" w:color="auto"/>
        <w:right w:val="none" w:sz="0" w:space="0" w:color="auto"/>
      </w:divBdr>
    </w:div>
    <w:div w:id="172913471">
      <w:bodyDiv w:val="1"/>
      <w:marLeft w:val="0"/>
      <w:marRight w:val="0"/>
      <w:marTop w:val="0"/>
      <w:marBottom w:val="0"/>
      <w:divBdr>
        <w:top w:val="none" w:sz="0" w:space="0" w:color="auto"/>
        <w:left w:val="none" w:sz="0" w:space="0" w:color="auto"/>
        <w:bottom w:val="none" w:sz="0" w:space="0" w:color="auto"/>
        <w:right w:val="none" w:sz="0" w:space="0" w:color="auto"/>
      </w:divBdr>
    </w:div>
    <w:div w:id="207185669">
      <w:bodyDiv w:val="1"/>
      <w:marLeft w:val="0"/>
      <w:marRight w:val="0"/>
      <w:marTop w:val="0"/>
      <w:marBottom w:val="0"/>
      <w:divBdr>
        <w:top w:val="none" w:sz="0" w:space="0" w:color="auto"/>
        <w:left w:val="none" w:sz="0" w:space="0" w:color="auto"/>
        <w:bottom w:val="none" w:sz="0" w:space="0" w:color="auto"/>
        <w:right w:val="none" w:sz="0" w:space="0" w:color="auto"/>
      </w:divBdr>
    </w:div>
    <w:div w:id="294143024">
      <w:bodyDiv w:val="1"/>
      <w:marLeft w:val="0"/>
      <w:marRight w:val="0"/>
      <w:marTop w:val="0"/>
      <w:marBottom w:val="0"/>
      <w:divBdr>
        <w:top w:val="none" w:sz="0" w:space="0" w:color="auto"/>
        <w:left w:val="none" w:sz="0" w:space="0" w:color="auto"/>
        <w:bottom w:val="none" w:sz="0" w:space="0" w:color="auto"/>
        <w:right w:val="none" w:sz="0" w:space="0" w:color="auto"/>
      </w:divBdr>
    </w:div>
    <w:div w:id="325401042">
      <w:bodyDiv w:val="1"/>
      <w:marLeft w:val="0"/>
      <w:marRight w:val="0"/>
      <w:marTop w:val="0"/>
      <w:marBottom w:val="0"/>
      <w:divBdr>
        <w:top w:val="none" w:sz="0" w:space="0" w:color="auto"/>
        <w:left w:val="none" w:sz="0" w:space="0" w:color="auto"/>
        <w:bottom w:val="none" w:sz="0" w:space="0" w:color="auto"/>
        <w:right w:val="none" w:sz="0" w:space="0" w:color="auto"/>
      </w:divBdr>
      <w:divsChild>
        <w:div w:id="1331524560">
          <w:marLeft w:val="0"/>
          <w:marRight w:val="0"/>
          <w:marTop w:val="0"/>
          <w:marBottom w:val="0"/>
          <w:divBdr>
            <w:top w:val="none" w:sz="0" w:space="0" w:color="auto"/>
            <w:left w:val="none" w:sz="0" w:space="0" w:color="auto"/>
            <w:bottom w:val="none" w:sz="0" w:space="0" w:color="auto"/>
            <w:right w:val="none" w:sz="0" w:space="0" w:color="auto"/>
          </w:divBdr>
        </w:div>
      </w:divsChild>
    </w:div>
    <w:div w:id="373653423">
      <w:bodyDiv w:val="1"/>
      <w:marLeft w:val="0"/>
      <w:marRight w:val="0"/>
      <w:marTop w:val="0"/>
      <w:marBottom w:val="0"/>
      <w:divBdr>
        <w:top w:val="none" w:sz="0" w:space="0" w:color="auto"/>
        <w:left w:val="none" w:sz="0" w:space="0" w:color="auto"/>
        <w:bottom w:val="none" w:sz="0" w:space="0" w:color="auto"/>
        <w:right w:val="none" w:sz="0" w:space="0" w:color="auto"/>
      </w:divBdr>
    </w:div>
    <w:div w:id="426002011">
      <w:bodyDiv w:val="1"/>
      <w:marLeft w:val="0"/>
      <w:marRight w:val="0"/>
      <w:marTop w:val="0"/>
      <w:marBottom w:val="0"/>
      <w:divBdr>
        <w:top w:val="none" w:sz="0" w:space="0" w:color="auto"/>
        <w:left w:val="none" w:sz="0" w:space="0" w:color="auto"/>
        <w:bottom w:val="none" w:sz="0" w:space="0" w:color="auto"/>
        <w:right w:val="none" w:sz="0" w:space="0" w:color="auto"/>
      </w:divBdr>
    </w:div>
    <w:div w:id="447437352">
      <w:bodyDiv w:val="1"/>
      <w:marLeft w:val="0"/>
      <w:marRight w:val="0"/>
      <w:marTop w:val="0"/>
      <w:marBottom w:val="0"/>
      <w:divBdr>
        <w:top w:val="none" w:sz="0" w:space="0" w:color="auto"/>
        <w:left w:val="none" w:sz="0" w:space="0" w:color="auto"/>
        <w:bottom w:val="none" w:sz="0" w:space="0" w:color="auto"/>
        <w:right w:val="none" w:sz="0" w:space="0" w:color="auto"/>
      </w:divBdr>
    </w:div>
    <w:div w:id="528763928">
      <w:bodyDiv w:val="1"/>
      <w:marLeft w:val="0"/>
      <w:marRight w:val="0"/>
      <w:marTop w:val="0"/>
      <w:marBottom w:val="0"/>
      <w:divBdr>
        <w:top w:val="none" w:sz="0" w:space="0" w:color="auto"/>
        <w:left w:val="none" w:sz="0" w:space="0" w:color="auto"/>
        <w:bottom w:val="none" w:sz="0" w:space="0" w:color="auto"/>
        <w:right w:val="none" w:sz="0" w:space="0" w:color="auto"/>
      </w:divBdr>
      <w:divsChild>
        <w:div w:id="1313952234">
          <w:marLeft w:val="0"/>
          <w:marRight w:val="0"/>
          <w:marTop w:val="0"/>
          <w:marBottom w:val="0"/>
          <w:divBdr>
            <w:top w:val="none" w:sz="0" w:space="0" w:color="auto"/>
            <w:left w:val="none" w:sz="0" w:space="0" w:color="auto"/>
            <w:bottom w:val="none" w:sz="0" w:space="0" w:color="auto"/>
            <w:right w:val="none" w:sz="0" w:space="0" w:color="auto"/>
          </w:divBdr>
        </w:div>
      </w:divsChild>
    </w:div>
    <w:div w:id="565382291">
      <w:bodyDiv w:val="1"/>
      <w:marLeft w:val="0"/>
      <w:marRight w:val="0"/>
      <w:marTop w:val="0"/>
      <w:marBottom w:val="0"/>
      <w:divBdr>
        <w:top w:val="none" w:sz="0" w:space="0" w:color="auto"/>
        <w:left w:val="none" w:sz="0" w:space="0" w:color="auto"/>
        <w:bottom w:val="none" w:sz="0" w:space="0" w:color="auto"/>
        <w:right w:val="none" w:sz="0" w:space="0" w:color="auto"/>
      </w:divBdr>
      <w:divsChild>
        <w:div w:id="1391807377">
          <w:marLeft w:val="0"/>
          <w:marRight w:val="0"/>
          <w:marTop w:val="0"/>
          <w:marBottom w:val="0"/>
          <w:divBdr>
            <w:top w:val="none" w:sz="0" w:space="0" w:color="auto"/>
            <w:left w:val="none" w:sz="0" w:space="0" w:color="auto"/>
            <w:bottom w:val="none" w:sz="0" w:space="0" w:color="auto"/>
            <w:right w:val="none" w:sz="0" w:space="0" w:color="auto"/>
          </w:divBdr>
          <w:divsChild>
            <w:div w:id="208491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57882">
      <w:bodyDiv w:val="1"/>
      <w:marLeft w:val="0"/>
      <w:marRight w:val="0"/>
      <w:marTop w:val="0"/>
      <w:marBottom w:val="0"/>
      <w:divBdr>
        <w:top w:val="none" w:sz="0" w:space="0" w:color="auto"/>
        <w:left w:val="none" w:sz="0" w:space="0" w:color="auto"/>
        <w:bottom w:val="none" w:sz="0" w:space="0" w:color="auto"/>
        <w:right w:val="none" w:sz="0" w:space="0" w:color="auto"/>
      </w:divBdr>
      <w:divsChild>
        <w:div w:id="909123834">
          <w:marLeft w:val="0"/>
          <w:marRight w:val="0"/>
          <w:marTop w:val="0"/>
          <w:marBottom w:val="0"/>
          <w:divBdr>
            <w:top w:val="none" w:sz="0" w:space="0" w:color="auto"/>
            <w:left w:val="none" w:sz="0" w:space="0" w:color="auto"/>
            <w:bottom w:val="none" w:sz="0" w:space="0" w:color="auto"/>
            <w:right w:val="none" w:sz="0" w:space="0" w:color="auto"/>
          </w:divBdr>
          <w:divsChild>
            <w:div w:id="97348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876365">
      <w:bodyDiv w:val="1"/>
      <w:marLeft w:val="0"/>
      <w:marRight w:val="0"/>
      <w:marTop w:val="0"/>
      <w:marBottom w:val="0"/>
      <w:divBdr>
        <w:top w:val="none" w:sz="0" w:space="0" w:color="auto"/>
        <w:left w:val="none" w:sz="0" w:space="0" w:color="auto"/>
        <w:bottom w:val="none" w:sz="0" w:space="0" w:color="auto"/>
        <w:right w:val="none" w:sz="0" w:space="0" w:color="auto"/>
      </w:divBdr>
    </w:div>
    <w:div w:id="588003436">
      <w:bodyDiv w:val="1"/>
      <w:marLeft w:val="0"/>
      <w:marRight w:val="0"/>
      <w:marTop w:val="0"/>
      <w:marBottom w:val="0"/>
      <w:divBdr>
        <w:top w:val="none" w:sz="0" w:space="0" w:color="auto"/>
        <w:left w:val="none" w:sz="0" w:space="0" w:color="auto"/>
        <w:bottom w:val="none" w:sz="0" w:space="0" w:color="auto"/>
        <w:right w:val="none" w:sz="0" w:space="0" w:color="auto"/>
      </w:divBdr>
    </w:div>
    <w:div w:id="605577379">
      <w:bodyDiv w:val="1"/>
      <w:marLeft w:val="0"/>
      <w:marRight w:val="0"/>
      <w:marTop w:val="0"/>
      <w:marBottom w:val="0"/>
      <w:divBdr>
        <w:top w:val="none" w:sz="0" w:space="0" w:color="auto"/>
        <w:left w:val="none" w:sz="0" w:space="0" w:color="auto"/>
        <w:bottom w:val="none" w:sz="0" w:space="0" w:color="auto"/>
        <w:right w:val="none" w:sz="0" w:space="0" w:color="auto"/>
      </w:divBdr>
    </w:div>
    <w:div w:id="628360194">
      <w:bodyDiv w:val="1"/>
      <w:marLeft w:val="0"/>
      <w:marRight w:val="0"/>
      <w:marTop w:val="0"/>
      <w:marBottom w:val="0"/>
      <w:divBdr>
        <w:top w:val="none" w:sz="0" w:space="0" w:color="auto"/>
        <w:left w:val="none" w:sz="0" w:space="0" w:color="auto"/>
        <w:bottom w:val="none" w:sz="0" w:space="0" w:color="auto"/>
        <w:right w:val="none" w:sz="0" w:space="0" w:color="auto"/>
      </w:divBdr>
    </w:div>
    <w:div w:id="629481439">
      <w:bodyDiv w:val="1"/>
      <w:marLeft w:val="0"/>
      <w:marRight w:val="0"/>
      <w:marTop w:val="0"/>
      <w:marBottom w:val="0"/>
      <w:divBdr>
        <w:top w:val="none" w:sz="0" w:space="0" w:color="auto"/>
        <w:left w:val="none" w:sz="0" w:space="0" w:color="auto"/>
        <w:bottom w:val="none" w:sz="0" w:space="0" w:color="auto"/>
        <w:right w:val="none" w:sz="0" w:space="0" w:color="auto"/>
      </w:divBdr>
      <w:divsChild>
        <w:div w:id="439420692">
          <w:marLeft w:val="0"/>
          <w:marRight w:val="0"/>
          <w:marTop w:val="0"/>
          <w:marBottom w:val="0"/>
          <w:divBdr>
            <w:top w:val="none" w:sz="0" w:space="0" w:color="auto"/>
            <w:left w:val="none" w:sz="0" w:space="0" w:color="auto"/>
            <w:bottom w:val="none" w:sz="0" w:space="0" w:color="auto"/>
            <w:right w:val="none" w:sz="0" w:space="0" w:color="auto"/>
          </w:divBdr>
        </w:div>
      </w:divsChild>
    </w:div>
    <w:div w:id="708838341">
      <w:bodyDiv w:val="1"/>
      <w:marLeft w:val="0"/>
      <w:marRight w:val="0"/>
      <w:marTop w:val="0"/>
      <w:marBottom w:val="0"/>
      <w:divBdr>
        <w:top w:val="none" w:sz="0" w:space="0" w:color="auto"/>
        <w:left w:val="none" w:sz="0" w:space="0" w:color="auto"/>
        <w:bottom w:val="none" w:sz="0" w:space="0" w:color="auto"/>
        <w:right w:val="none" w:sz="0" w:space="0" w:color="auto"/>
      </w:divBdr>
      <w:divsChild>
        <w:div w:id="1371492834">
          <w:marLeft w:val="0"/>
          <w:marRight w:val="0"/>
          <w:marTop w:val="0"/>
          <w:marBottom w:val="0"/>
          <w:divBdr>
            <w:top w:val="none" w:sz="0" w:space="0" w:color="auto"/>
            <w:left w:val="none" w:sz="0" w:space="0" w:color="auto"/>
            <w:bottom w:val="none" w:sz="0" w:space="0" w:color="auto"/>
            <w:right w:val="none" w:sz="0" w:space="0" w:color="auto"/>
          </w:divBdr>
          <w:divsChild>
            <w:div w:id="451285953">
              <w:marLeft w:val="0"/>
              <w:marRight w:val="0"/>
              <w:marTop w:val="0"/>
              <w:marBottom w:val="75"/>
              <w:divBdr>
                <w:top w:val="none" w:sz="0" w:space="0" w:color="auto"/>
                <w:left w:val="none" w:sz="0" w:space="0" w:color="auto"/>
                <w:bottom w:val="none" w:sz="0" w:space="0" w:color="auto"/>
                <w:right w:val="none" w:sz="0" w:space="0" w:color="auto"/>
              </w:divBdr>
              <w:divsChild>
                <w:div w:id="304436501">
                  <w:marLeft w:val="0"/>
                  <w:marRight w:val="0"/>
                  <w:marTop w:val="0"/>
                  <w:marBottom w:val="0"/>
                  <w:divBdr>
                    <w:top w:val="none" w:sz="0" w:space="0" w:color="auto"/>
                    <w:left w:val="none" w:sz="0" w:space="0" w:color="auto"/>
                    <w:bottom w:val="none" w:sz="0" w:space="0" w:color="auto"/>
                    <w:right w:val="none" w:sz="0" w:space="0" w:color="auto"/>
                  </w:divBdr>
                  <w:divsChild>
                    <w:div w:id="20885267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64612560">
      <w:bodyDiv w:val="1"/>
      <w:marLeft w:val="0"/>
      <w:marRight w:val="0"/>
      <w:marTop w:val="0"/>
      <w:marBottom w:val="0"/>
      <w:divBdr>
        <w:top w:val="none" w:sz="0" w:space="0" w:color="auto"/>
        <w:left w:val="none" w:sz="0" w:space="0" w:color="auto"/>
        <w:bottom w:val="none" w:sz="0" w:space="0" w:color="auto"/>
        <w:right w:val="none" w:sz="0" w:space="0" w:color="auto"/>
      </w:divBdr>
    </w:div>
    <w:div w:id="766079376">
      <w:bodyDiv w:val="1"/>
      <w:marLeft w:val="0"/>
      <w:marRight w:val="0"/>
      <w:marTop w:val="0"/>
      <w:marBottom w:val="0"/>
      <w:divBdr>
        <w:top w:val="none" w:sz="0" w:space="0" w:color="auto"/>
        <w:left w:val="none" w:sz="0" w:space="0" w:color="auto"/>
        <w:bottom w:val="none" w:sz="0" w:space="0" w:color="auto"/>
        <w:right w:val="none" w:sz="0" w:space="0" w:color="auto"/>
      </w:divBdr>
    </w:div>
    <w:div w:id="772240998">
      <w:bodyDiv w:val="1"/>
      <w:marLeft w:val="0"/>
      <w:marRight w:val="0"/>
      <w:marTop w:val="0"/>
      <w:marBottom w:val="0"/>
      <w:divBdr>
        <w:top w:val="none" w:sz="0" w:space="0" w:color="auto"/>
        <w:left w:val="none" w:sz="0" w:space="0" w:color="auto"/>
        <w:bottom w:val="none" w:sz="0" w:space="0" w:color="auto"/>
        <w:right w:val="none" w:sz="0" w:space="0" w:color="auto"/>
      </w:divBdr>
    </w:div>
    <w:div w:id="810908553">
      <w:bodyDiv w:val="1"/>
      <w:marLeft w:val="0"/>
      <w:marRight w:val="0"/>
      <w:marTop w:val="0"/>
      <w:marBottom w:val="0"/>
      <w:divBdr>
        <w:top w:val="none" w:sz="0" w:space="0" w:color="auto"/>
        <w:left w:val="none" w:sz="0" w:space="0" w:color="auto"/>
        <w:bottom w:val="none" w:sz="0" w:space="0" w:color="auto"/>
        <w:right w:val="none" w:sz="0" w:space="0" w:color="auto"/>
      </w:divBdr>
      <w:divsChild>
        <w:div w:id="184100898">
          <w:marLeft w:val="0"/>
          <w:marRight w:val="0"/>
          <w:marTop w:val="0"/>
          <w:marBottom w:val="0"/>
          <w:divBdr>
            <w:top w:val="none" w:sz="0" w:space="0" w:color="auto"/>
            <w:left w:val="none" w:sz="0" w:space="0" w:color="auto"/>
            <w:bottom w:val="none" w:sz="0" w:space="0" w:color="auto"/>
            <w:right w:val="none" w:sz="0" w:space="0" w:color="auto"/>
          </w:divBdr>
          <w:divsChild>
            <w:div w:id="503742220">
              <w:marLeft w:val="0"/>
              <w:marRight w:val="0"/>
              <w:marTop w:val="0"/>
              <w:marBottom w:val="75"/>
              <w:divBdr>
                <w:top w:val="none" w:sz="0" w:space="0" w:color="auto"/>
                <w:left w:val="none" w:sz="0" w:space="0" w:color="auto"/>
                <w:bottom w:val="none" w:sz="0" w:space="0" w:color="auto"/>
                <w:right w:val="none" w:sz="0" w:space="0" w:color="auto"/>
              </w:divBdr>
              <w:divsChild>
                <w:div w:id="674845429">
                  <w:marLeft w:val="0"/>
                  <w:marRight w:val="0"/>
                  <w:marTop w:val="0"/>
                  <w:marBottom w:val="0"/>
                  <w:divBdr>
                    <w:top w:val="none" w:sz="0" w:space="0" w:color="auto"/>
                    <w:left w:val="none" w:sz="0" w:space="0" w:color="auto"/>
                    <w:bottom w:val="none" w:sz="0" w:space="0" w:color="auto"/>
                    <w:right w:val="none" w:sz="0" w:space="0" w:color="auto"/>
                  </w:divBdr>
                  <w:divsChild>
                    <w:div w:id="184867057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11481474">
      <w:bodyDiv w:val="1"/>
      <w:marLeft w:val="0"/>
      <w:marRight w:val="0"/>
      <w:marTop w:val="0"/>
      <w:marBottom w:val="0"/>
      <w:divBdr>
        <w:top w:val="none" w:sz="0" w:space="0" w:color="auto"/>
        <w:left w:val="none" w:sz="0" w:space="0" w:color="auto"/>
        <w:bottom w:val="none" w:sz="0" w:space="0" w:color="auto"/>
        <w:right w:val="none" w:sz="0" w:space="0" w:color="auto"/>
      </w:divBdr>
    </w:div>
    <w:div w:id="818116272">
      <w:bodyDiv w:val="1"/>
      <w:marLeft w:val="0"/>
      <w:marRight w:val="0"/>
      <w:marTop w:val="0"/>
      <w:marBottom w:val="0"/>
      <w:divBdr>
        <w:top w:val="none" w:sz="0" w:space="0" w:color="auto"/>
        <w:left w:val="none" w:sz="0" w:space="0" w:color="auto"/>
        <w:bottom w:val="none" w:sz="0" w:space="0" w:color="auto"/>
        <w:right w:val="none" w:sz="0" w:space="0" w:color="auto"/>
      </w:divBdr>
    </w:div>
    <w:div w:id="824509646">
      <w:bodyDiv w:val="1"/>
      <w:marLeft w:val="0"/>
      <w:marRight w:val="0"/>
      <w:marTop w:val="0"/>
      <w:marBottom w:val="0"/>
      <w:divBdr>
        <w:top w:val="none" w:sz="0" w:space="0" w:color="auto"/>
        <w:left w:val="none" w:sz="0" w:space="0" w:color="auto"/>
        <w:bottom w:val="none" w:sz="0" w:space="0" w:color="auto"/>
        <w:right w:val="none" w:sz="0" w:space="0" w:color="auto"/>
      </w:divBdr>
    </w:div>
    <w:div w:id="917246076">
      <w:bodyDiv w:val="1"/>
      <w:marLeft w:val="0"/>
      <w:marRight w:val="0"/>
      <w:marTop w:val="0"/>
      <w:marBottom w:val="0"/>
      <w:divBdr>
        <w:top w:val="none" w:sz="0" w:space="0" w:color="auto"/>
        <w:left w:val="none" w:sz="0" w:space="0" w:color="auto"/>
        <w:bottom w:val="none" w:sz="0" w:space="0" w:color="auto"/>
        <w:right w:val="none" w:sz="0" w:space="0" w:color="auto"/>
      </w:divBdr>
    </w:div>
    <w:div w:id="929195629">
      <w:bodyDiv w:val="1"/>
      <w:marLeft w:val="0"/>
      <w:marRight w:val="0"/>
      <w:marTop w:val="0"/>
      <w:marBottom w:val="0"/>
      <w:divBdr>
        <w:top w:val="none" w:sz="0" w:space="0" w:color="auto"/>
        <w:left w:val="none" w:sz="0" w:space="0" w:color="auto"/>
        <w:bottom w:val="none" w:sz="0" w:space="0" w:color="auto"/>
        <w:right w:val="none" w:sz="0" w:space="0" w:color="auto"/>
      </w:divBdr>
      <w:divsChild>
        <w:div w:id="758796365">
          <w:marLeft w:val="0"/>
          <w:marRight w:val="0"/>
          <w:marTop w:val="0"/>
          <w:marBottom w:val="0"/>
          <w:divBdr>
            <w:top w:val="none" w:sz="0" w:space="0" w:color="auto"/>
            <w:left w:val="none" w:sz="0" w:space="0" w:color="auto"/>
            <w:bottom w:val="none" w:sz="0" w:space="0" w:color="auto"/>
            <w:right w:val="none" w:sz="0" w:space="0" w:color="auto"/>
          </w:divBdr>
        </w:div>
      </w:divsChild>
    </w:div>
    <w:div w:id="987981389">
      <w:bodyDiv w:val="1"/>
      <w:marLeft w:val="0"/>
      <w:marRight w:val="0"/>
      <w:marTop w:val="0"/>
      <w:marBottom w:val="0"/>
      <w:divBdr>
        <w:top w:val="none" w:sz="0" w:space="0" w:color="auto"/>
        <w:left w:val="none" w:sz="0" w:space="0" w:color="auto"/>
        <w:bottom w:val="none" w:sz="0" w:space="0" w:color="auto"/>
        <w:right w:val="none" w:sz="0" w:space="0" w:color="auto"/>
      </w:divBdr>
      <w:divsChild>
        <w:div w:id="1082874674">
          <w:marLeft w:val="0"/>
          <w:marRight w:val="0"/>
          <w:marTop w:val="0"/>
          <w:marBottom w:val="0"/>
          <w:divBdr>
            <w:top w:val="none" w:sz="0" w:space="0" w:color="auto"/>
            <w:left w:val="none" w:sz="0" w:space="0" w:color="auto"/>
            <w:bottom w:val="none" w:sz="0" w:space="0" w:color="auto"/>
            <w:right w:val="none" w:sz="0" w:space="0" w:color="auto"/>
          </w:divBdr>
        </w:div>
      </w:divsChild>
    </w:div>
    <w:div w:id="1008753988">
      <w:bodyDiv w:val="1"/>
      <w:marLeft w:val="0"/>
      <w:marRight w:val="0"/>
      <w:marTop w:val="0"/>
      <w:marBottom w:val="0"/>
      <w:divBdr>
        <w:top w:val="none" w:sz="0" w:space="0" w:color="auto"/>
        <w:left w:val="none" w:sz="0" w:space="0" w:color="auto"/>
        <w:bottom w:val="none" w:sz="0" w:space="0" w:color="auto"/>
        <w:right w:val="none" w:sz="0" w:space="0" w:color="auto"/>
      </w:divBdr>
    </w:div>
    <w:div w:id="1058631654">
      <w:bodyDiv w:val="1"/>
      <w:marLeft w:val="0"/>
      <w:marRight w:val="0"/>
      <w:marTop w:val="0"/>
      <w:marBottom w:val="0"/>
      <w:divBdr>
        <w:top w:val="none" w:sz="0" w:space="0" w:color="auto"/>
        <w:left w:val="none" w:sz="0" w:space="0" w:color="auto"/>
        <w:bottom w:val="none" w:sz="0" w:space="0" w:color="auto"/>
        <w:right w:val="none" w:sz="0" w:space="0" w:color="auto"/>
      </w:divBdr>
      <w:divsChild>
        <w:div w:id="1961572301">
          <w:marLeft w:val="0"/>
          <w:marRight w:val="0"/>
          <w:marTop w:val="0"/>
          <w:marBottom w:val="0"/>
          <w:divBdr>
            <w:top w:val="none" w:sz="0" w:space="0" w:color="auto"/>
            <w:left w:val="none" w:sz="0" w:space="0" w:color="auto"/>
            <w:bottom w:val="none" w:sz="0" w:space="0" w:color="auto"/>
            <w:right w:val="none" w:sz="0" w:space="0" w:color="auto"/>
          </w:divBdr>
        </w:div>
      </w:divsChild>
    </w:div>
    <w:div w:id="1074594075">
      <w:bodyDiv w:val="1"/>
      <w:marLeft w:val="0"/>
      <w:marRight w:val="0"/>
      <w:marTop w:val="0"/>
      <w:marBottom w:val="0"/>
      <w:divBdr>
        <w:top w:val="none" w:sz="0" w:space="0" w:color="auto"/>
        <w:left w:val="none" w:sz="0" w:space="0" w:color="auto"/>
        <w:bottom w:val="none" w:sz="0" w:space="0" w:color="auto"/>
        <w:right w:val="none" w:sz="0" w:space="0" w:color="auto"/>
      </w:divBdr>
    </w:div>
    <w:div w:id="1083837371">
      <w:bodyDiv w:val="1"/>
      <w:marLeft w:val="0"/>
      <w:marRight w:val="0"/>
      <w:marTop w:val="0"/>
      <w:marBottom w:val="0"/>
      <w:divBdr>
        <w:top w:val="none" w:sz="0" w:space="0" w:color="auto"/>
        <w:left w:val="none" w:sz="0" w:space="0" w:color="auto"/>
        <w:bottom w:val="none" w:sz="0" w:space="0" w:color="auto"/>
        <w:right w:val="none" w:sz="0" w:space="0" w:color="auto"/>
      </w:divBdr>
      <w:divsChild>
        <w:div w:id="1103767927">
          <w:marLeft w:val="0"/>
          <w:marRight w:val="0"/>
          <w:marTop w:val="0"/>
          <w:marBottom w:val="0"/>
          <w:divBdr>
            <w:top w:val="none" w:sz="0" w:space="0" w:color="auto"/>
            <w:left w:val="none" w:sz="0" w:space="0" w:color="auto"/>
            <w:bottom w:val="none" w:sz="0" w:space="0" w:color="auto"/>
            <w:right w:val="none" w:sz="0" w:space="0" w:color="auto"/>
          </w:divBdr>
          <w:divsChild>
            <w:div w:id="2028676504">
              <w:marLeft w:val="0"/>
              <w:marRight w:val="0"/>
              <w:marTop w:val="0"/>
              <w:marBottom w:val="0"/>
              <w:divBdr>
                <w:top w:val="none" w:sz="0" w:space="0" w:color="auto"/>
                <w:left w:val="none" w:sz="0" w:space="0" w:color="auto"/>
                <w:bottom w:val="none" w:sz="0" w:space="0" w:color="auto"/>
                <w:right w:val="none" w:sz="0" w:space="0" w:color="auto"/>
              </w:divBdr>
              <w:divsChild>
                <w:div w:id="69103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9126">
      <w:bodyDiv w:val="1"/>
      <w:marLeft w:val="0"/>
      <w:marRight w:val="0"/>
      <w:marTop w:val="0"/>
      <w:marBottom w:val="0"/>
      <w:divBdr>
        <w:top w:val="none" w:sz="0" w:space="0" w:color="auto"/>
        <w:left w:val="none" w:sz="0" w:space="0" w:color="auto"/>
        <w:bottom w:val="none" w:sz="0" w:space="0" w:color="auto"/>
        <w:right w:val="none" w:sz="0" w:space="0" w:color="auto"/>
      </w:divBdr>
    </w:div>
    <w:div w:id="1234119012">
      <w:bodyDiv w:val="1"/>
      <w:marLeft w:val="0"/>
      <w:marRight w:val="0"/>
      <w:marTop w:val="0"/>
      <w:marBottom w:val="0"/>
      <w:divBdr>
        <w:top w:val="none" w:sz="0" w:space="0" w:color="auto"/>
        <w:left w:val="none" w:sz="0" w:space="0" w:color="auto"/>
        <w:bottom w:val="none" w:sz="0" w:space="0" w:color="auto"/>
        <w:right w:val="none" w:sz="0" w:space="0" w:color="auto"/>
      </w:divBdr>
      <w:divsChild>
        <w:div w:id="1235050868">
          <w:marLeft w:val="0"/>
          <w:marRight w:val="0"/>
          <w:marTop w:val="0"/>
          <w:marBottom w:val="45"/>
          <w:divBdr>
            <w:top w:val="none" w:sz="0" w:space="0" w:color="auto"/>
            <w:left w:val="none" w:sz="0" w:space="0" w:color="auto"/>
            <w:bottom w:val="none" w:sz="0" w:space="0" w:color="auto"/>
            <w:right w:val="none" w:sz="0" w:space="0" w:color="auto"/>
          </w:divBdr>
        </w:div>
        <w:div w:id="892817239">
          <w:marLeft w:val="0"/>
          <w:marRight w:val="0"/>
          <w:marTop w:val="0"/>
          <w:marBottom w:val="45"/>
          <w:divBdr>
            <w:top w:val="none" w:sz="0" w:space="0" w:color="auto"/>
            <w:left w:val="none" w:sz="0" w:space="0" w:color="auto"/>
            <w:bottom w:val="none" w:sz="0" w:space="0" w:color="auto"/>
            <w:right w:val="none" w:sz="0" w:space="0" w:color="auto"/>
          </w:divBdr>
        </w:div>
      </w:divsChild>
    </w:div>
    <w:div w:id="1247305016">
      <w:bodyDiv w:val="1"/>
      <w:marLeft w:val="0"/>
      <w:marRight w:val="0"/>
      <w:marTop w:val="0"/>
      <w:marBottom w:val="0"/>
      <w:divBdr>
        <w:top w:val="none" w:sz="0" w:space="0" w:color="auto"/>
        <w:left w:val="none" w:sz="0" w:space="0" w:color="auto"/>
        <w:bottom w:val="none" w:sz="0" w:space="0" w:color="auto"/>
        <w:right w:val="none" w:sz="0" w:space="0" w:color="auto"/>
      </w:divBdr>
    </w:div>
    <w:div w:id="1264454350">
      <w:bodyDiv w:val="1"/>
      <w:marLeft w:val="0"/>
      <w:marRight w:val="0"/>
      <w:marTop w:val="0"/>
      <w:marBottom w:val="0"/>
      <w:divBdr>
        <w:top w:val="none" w:sz="0" w:space="0" w:color="auto"/>
        <w:left w:val="none" w:sz="0" w:space="0" w:color="auto"/>
        <w:bottom w:val="none" w:sz="0" w:space="0" w:color="auto"/>
        <w:right w:val="none" w:sz="0" w:space="0" w:color="auto"/>
      </w:divBdr>
    </w:div>
    <w:div w:id="1280602122">
      <w:bodyDiv w:val="1"/>
      <w:marLeft w:val="0"/>
      <w:marRight w:val="0"/>
      <w:marTop w:val="0"/>
      <w:marBottom w:val="0"/>
      <w:divBdr>
        <w:top w:val="none" w:sz="0" w:space="0" w:color="auto"/>
        <w:left w:val="none" w:sz="0" w:space="0" w:color="auto"/>
        <w:bottom w:val="none" w:sz="0" w:space="0" w:color="auto"/>
        <w:right w:val="none" w:sz="0" w:space="0" w:color="auto"/>
      </w:divBdr>
    </w:div>
    <w:div w:id="1315067812">
      <w:bodyDiv w:val="1"/>
      <w:marLeft w:val="0"/>
      <w:marRight w:val="0"/>
      <w:marTop w:val="0"/>
      <w:marBottom w:val="0"/>
      <w:divBdr>
        <w:top w:val="none" w:sz="0" w:space="0" w:color="auto"/>
        <w:left w:val="none" w:sz="0" w:space="0" w:color="auto"/>
        <w:bottom w:val="none" w:sz="0" w:space="0" w:color="auto"/>
        <w:right w:val="none" w:sz="0" w:space="0" w:color="auto"/>
      </w:divBdr>
      <w:divsChild>
        <w:div w:id="607473972">
          <w:marLeft w:val="0"/>
          <w:marRight w:val="0"/>
          <w:marTop w:val="0"/>
          <w:marBottom w:val="0"/>
          <w:divBdr>
            <w:top w:val="none" w:sz="0" w:space="0" w:color="auto"/>
            <w:left w:val="none" w:sz="0" w:space="0" w:color="auto"/>
            <w:bottom w:val="none" w:sz="0" w:space="0" w:color="auto"/>
            <w:right w:val="none" w:sz="0" w:space="0" w:color="auto"/>
          </w:divBdr>
        </w:div>
      </w:divsChild>
    </w:div>
    <w:div w:id="1317030914">
      <w:bodyDiv w:val="1"/>
      <w:marLeft w:val="0"/>
      <w:marRight w:val="0"/>
      <w:marTop w:val="0"/>
      <w:marBottom w:val="0"/>
      <w:divBdr>
        <w:top w:val="none" w:sz="0" w:space="0" w:color="auto"/>
        <w:left w:val="none" w:sz="0" w:space="0" w:color="auto"/>
        <w:bottom w:val="none" w:sz="0" w:space="0" w:color="auto"/>
        <w:right w:val="none" w:sz="0" w:space="0" w:color="auto"/>
      </w:divBdr>
    </w:div>
    <w:div w:id="1328240607">
      <w:bodyDiv w:val="1"/>
      <w:marLeft w:val="0"/>
      <w:marRight w:val="0"/>
      <w:marTop w:val="0"/>
      <w:marBottom w:val="0"/>
      <w:divBdr>
        <w:top w:val="none" w:sz="0" w:space="0" w:color="auto"/>
        <w:left w:val="none" w:sz="0" w:space="0" w:color="auto"/>
        <w:bottom w:val="none" w:sz="0" w:space="0" w:color="auto"/>
        <w:right w:val="none" w:sz="0" w:space="0" w:color="auto"/>
      </w:divBdr>
      <w:divsChild>
        <w:div w:id="97603184">
          <w:marLeft w:val="0"/>
          <w:marRight w:val="0"/>
          <w:marTop w:val="0"/>
          <w:marBottom w:val="0"/>
          <w:divBdr>
            <w:top w:val="none" w:sz="0" w:space="0" w:color="auto"/>
            <w:left w:val="none" w:sz="0" w:space="0" w:color="auto"/>
            <w:bottom w:val="none" w:sz="0" w:space="0" w:color="auto"/>
            <w:right w:val="none" w:sz="0" w:space="0" w:color="auto"/>
          </w:divBdr>
          <w:divsChild>
            <w:div w:id="122308666">
              <w:marLeft w:val="0"/>
              <w:marRight w:val="0"/>
              <w:marTop w:val="0"/>
              <w:marBottom w:val="75"/>
              <w:divBdr>
                <w:top w:val="none" w:sz="0" w:space="0" w:color="auto"/>
                <w:left w:val="none" w:sz="0" w:space="0" w:color="auto"/>
                <w:bottom w:val="none" w:sz="0" w:space="0" w:color="auto"/>
                <w:right w:val="none" w:sz="0" w:space="0" w:color="auto"/>
              </w:divBdr>
              <w:divsChild>
                <w:div w:id="1684013516">
                  <w:marLeft w:val="0"/>
                  <w:marRight w:val="0"/>
                  <w:marTop w:val="0"/>
                  <w:marBottom w:val="0"/>
                  <w:divBdr>
                    <w:top w:val="none" w:sz="0" w:space="0" w:color="auto"/>
                    <w:left w:val="none" w:sz="0" w:space="0" w:color="auto"/>
                    <w:bottom w:val="none" w:sz="0" w:space="0" w:color="auto"/>
                    <w:right w:val="none" w:sz="0" w:space="0" w:color="auto"/>
                  </w:divBdr>
                  <w:divsChild>
                    <w:div w:id="12796773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52338416">
      <w:bodyDiv w:val="1"/>
      <w:marLeft w:val="0"/>
      <w:marRight w:val="0"/>
      <w:marTop w:val="0"/>
      <w:marBottom w:val="0"/>
      <w:divBdr>
        <w:top w:val="none" w:sz="0" w:space="0" w:color="auto"/>
        <w:left w:val="none" w:sz="0" w:space="0" w:color="auto"/>
        <w:bottom w:val="none" w:sz="0" w:space="0" w:color="auto"/>
        <w:right w:val="none" w:sz="0" w:space="0" w:color="auto"/>
      </w:divBdr>
      <w:divsChild>
        <w:div w:id="942224089">
          <w:marLeft w:val="0"/>
          <w:marRight w:val="0"/>
          <w:marTop w:val="0"/>
          <w:marBottom w:val="0"/>
          <w:divBdr>
            <w:top w:val="none" w:sz="0" w:space="0" w:color="auto"/>
            <w:left w:val="none" w:sz="0" w:space="0" w:color="auto"/>
            <w:bottom w:val="none" w:sz="0" w:space="0" w:color="auto"/>
            <w:right w:val="none" w:sz="0" w:space="0" w:color="auto"/>
          </w:divBdr>
        </w:div>
      </w:divsChild>
    </w:div>
    <w:div w:id="1364557706">
      <w:bodyDiv w:val="1"/>
      <w:marLeft w:val="0"/>
      <w:marRight w:val="0"/>
      <w:marTop w:val="0"/>
      <w:marBottom w:val="0"/>
      <w:divBdr>
        <w:top w:val="none" w:sz="0" w:space="0" w:color="auto"/>
        <w:left w:val="none" w:sz="0" w:space="0" w:color="auto"/>
        <w:bottom w:val="none" w:sz="0" w:space="0" w:color="auto"/>
        <w:right w:val="none" w:sz="0" w:space="0" w:color="auto"/>
      </w:divBdr>
    </w:div>
    <w:div w:id="1379546412">
      <w:bodyDiv w:val="1"/>
      <w:marLeft w:val="0"/>
      <w:marRight w:val="0"/>
      <w:marTop w:val="0"/>
      <w:marBottom w:val="0"/>
      <w:divBdr>
        <w:top w:val="none" w:sz="0" w:space="0" w:color="auto"/>
        <w:left w:val="none" w:sz="0" w:space="0" w:color="auto"/>
        <w:bottom w:val="none" w:sz="0" w:space="0" w:color="auto"/>
        <w:right w:val="none" w:sz="0" w:space="0" w:color="auto"/>
      </w:divBdr>
    </w:div>
    <w:div w:id="1412191588">
      <w:bodyDiv w:val="1"/>
      <w:marLeft w:val="0"/>
      <w:marRight w:val="0"/>
      <w:marTop w:val="0"/>
      <w:marBottom w:val="0"/>
      <w:divBdr>
        <w:top w:val="none" w:sz="0" w:space="0" w:color="auto"/>
        <w:left w:val="none" w:sz="0" w:space="0" w:color="auto"/>
        <w:bottom w:val="none" w:sz="0" w:space="0" w:color="auto"/>
        <w:right w:val="none" w:sz="0" w:space="0" w:color="auto"/>
      </w:divBdr>
      <w:divsChild>
        <w:div w:id="99223615">
          <w:marLeft w:val="0"/>
          <w:marRight w:val="0"/>
          <w:marTop w:val="0"/>
          <w:marBottom w:val="0"/>
          <w:divBdr>
            <w:top w:val="none" w:sz="0" w:space="0" w:color="auto"/>
            <w:left w:val="none" w:sz="0" w:space="0" w:color="auto"/>
            <w:bottom w:val="none" w:sz="0" w:space="0" w:color="auto"/>
            <w:right w:val="none" w:sz="0" w:space="0" w:color="auto"/>
          </w:divBdr>
        </w:div>
      </w:divsChild>
    </w:div>
    <w:div w:id="1415781326">
      <w:bodyDiv w:val="1"/>
      <w:marLeft w:val="0"/>
      <w:marRight w:val="0"/>
      <w:marTop w:val="0"/>
      <w:marBottom w:val="0"/>
      <w:divBdr>
        <w:top w:val="none" w:sz="0" w:space="0" w:color="auto"/>
        <w:left w:val="none" w:sz="0" w:space="0" w:color="auto"/>
        <w:bottom w:val="none" w:sz="0" w:space="0" w:color="auto"/>
        <w:right w:val="none" w:sz="0" w:space="0" w:color="auto"/>
      </w:divBdr>
    </w:div>
    <w:div w:id="1436898961">
      <w:bodyDiv w:val="1"/>
      <w:marLeft w:val="0"/>
      <w:marRight w:val="0"/>
      <w:marTop w:val="0"/>
      <w:marBottom w:val="0"/>
      <w:divBdr>
        <w:top w:val="none" w:sz="0" w:space="0" w:color="auto"/>
        <w:left w:val="none" w:sz="0" w:space="0" w:color="auto"/>
        <w:bottom w:val="none" w:sz="0" w:space="0" w:color="auto"/>
        <w:right w:val="none" w:sz="0" w:space="0" w:color="auto"/>
      </w:divBdr>
    </w:div>
    <w:div w:id="1459446741">
      <w:bodyDiv w:val="1"/>
      <w:marLeft w:val="0"/>
      <w:marRight w:val="0"/>
      <w:marTop w:val="0"/>
      <w:marBottom w:val="0"/>
      <w:divBdr>
        <w:top w:val="none" w:sz="0" w:space="0" w:color="auto"/>
        <w:left w:val="none" w:sz="0" w:space="0" w:color="auto"/>
        <w:bottom w:val="none" w:sz="0" w:space="0" w:color="auto"/>
        <w:right w:val="none" w:sz="0" w:space="0" w:color="auto"/>
      </w:divBdr>
      <w:divsChild>
        <w:div w:id="1111782025">
          <w:marLeft w:val="0"/>
          <w:marRight w:val="0"/>
          <w:marTop w:val="0"/>
          <w:marBottom w:val="0"/>
          <w:divBdr>
            <w:top w:val="none" w:sz="0" w:space="0" w:color="auto"/>
            <w:left w:val="none" w:sz="0" w:space="0" w:color="auto"/>
            <w:bottom w:val="none" w:sz="0" w:space="0" w:color="auto"/>
            <w:right w:val="none" w:sz="0" w:space="0" w:color="auto"/>
          </w:divBdr>
          <w:divsChild>
            <w:div w:id="1803426025">
              <w:marLeft w:val="0"/>
              <w:marRight w:val="0"/>
              <w:marTop w:val="0"/>
              <w:marBottom w:val="75"/>
              <w:divBdr>
                <w:top w:val="none" w:sz="0" w:space="0" w:color="auto"/>
                <w:left w:val="none" w:sz="0" w:space="0" w:color="auto"/>
                <w:bottom w:val="none" w:sz="0" w:space="0" w:color="auto"/>
                <w:right w:val="none" w:sz="0" w:space="0" w:color="auto"/>
              </w:divBdr>
              <w:divsChild>
                <w:div w:id="1653605406">
                  <w:marLeft w:val="0"/>
                  <w:marRight w:val="0"/>
                  <w:marTop w:val="0"/>
                  <w:marBottom w:val="0"/>
                  <w:divBdr>
                    <w:top w:val="none" w:sz="0" w:space="0" w:color="auto"/>
                    <w:left w:val="none" w:sz="0" w:space="0" w:color="auto"/>
                    <w:bottom w:val="none" w:sz="0" w:space="0" w:color="auto"/>
                    <w:right w:val="none" w:sz="0" w:space="0" w:color="auto"/>
                  </w:divBdr>
                  <w:divsChild>
                    <w:div w:id="15677583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467160773">
      <w:bodyDiv w:val="1"/>
      <w:marLeft w:val="0"/>
      <w:marRight w:val="0"/>
      <w:marTop w:val="0"/>
      <w:marBottom w:val="0"/>
      <w:divBdr>
        <w:top w:val="none" w:sz="0" w:space="0" w:color="auto"/>
        <w:left w:val="none" w:sz="0" w:space="0" w:color="auto"/>
        <w:bottom w:val="none" w:sz="0" w:space="0" w:color="auto"/>
        <w:right w:val="none" w:sz="0" w:space="0" w:color="auto"/>
      </w:divBdr>
    </w:div>
    <w:div w:id="1507986555">
      <w:bodyDiv w:val="1"/>
      <w:marLeft w:val="0"/>
      <w:marRight w:val="0"/>
      <w:marTop w:val="0"/>
      <w:marBottom w:val="0"/>
      <w:divBdr>
        <w:top w:val="none" w:sz="0" w:space="0" w:color="auto"/>
        <w:left w:val="none" w:sz="0" w:space="0" w:color="auto"/>
        <w:bottom w:val="none" w:sz="0" w:space="0" w:color="auto"/>
        <w:right w:val="none" w:sz="0" w:space="0" w:color="auto"/>
      </w:divBdr>
    </w:div>
    <w:div w:id="1539122814">
      <w:bodyDiv w:val="1"/>
      <w:marLeft w:val="0"/>
      <w:marRight w:val="0"/>
      <w:marTop w:val="0"/>
      <w:marBottom w:val="0"/>
      <w:divBdr>
        <w:top w:val="none" w:sz="0" w:space="0" w:color="auto"/>
        <w:left w:val="none" w:sz="0" w:space="0" w:color="auto"/>
        <w:bottom w:val="none" w:sz="0" w:space="0" w:color="auto"/>
        <w:right w:val="none" w:sz="0" w:space="0" w:color="auto"/>
      </w:divBdr>
      <w:divsChild>
        <w:div w:id="1198348093">
          <w:marLeft w:val="0"/>
          <w:marRight w:val="0"/>
          <w:marTop w:val="0"/>
          <w:marBottom w:val="0"/>
          <w:divBdr>
            <w:top w:val="none" w:sz="0" w:space="0" w:color="auto"/>
            <w:left w:val="none" w:sz="0" w:space="0" w:color="auto"/>
            <w:bottom w:val="none" w:sz="0" w:space="0" w:color="auto"/>
            <w:right w:val="none" w:sz="0" w:space="0" w:color="auto"/>
          </w:divBdr>
        </w:div>
      </w:divsChild>
    </w:div>
    <w:div w:id="1588076605">
      <w:bodyDiv w:val="1"/>
      <w:marLeft w:val="0"/>
      <w:marRight w:val="0"/>
      <w:marTop w:val="0"/>
      <w:marBottom w:val="0"/>
      <w:divBdr>
        <w:top w:val="none" w:sz="0" w:space="0" w:color="auto"/>
        <w:left w:val="none" w:sz="0" w:space="0" w:color="auto"/>
        <w:bottom w:val="none" w:sz="0" w:space="0" w:color="auto"/>
        <w:right w:val="none" w:sz="0" w:space="0" w:color="auto"/>
      </w:divBdr>
    </w:div>
    <w:div w:id="1592162670">
      <w:bodyDiv w:val="1"/>
      <w:marLeft w:val="0"/>
      <w:marRight w:val="0"/>
      <w:marTop w:val="0"/>
      <w:marBottom w:val="0"/>
      <w:divBdr>
        <w:top w:val="none" w:sz="0" w:space="0" w:color="auto"/>
        <w:left w:val="none" w:sz="0" w:space="0" w:color="auto"/>
        <w:bottom w:val="none" w:sz="0" w:space="0" w:color="auto"/>
        <w:right w:val="none" w:sz="0" w:space="0" w:color="auto"/>
      </w:divBdr>
    </w:div>
    <w:div w:id="1595631084">
      <w:bodyDiv w:val="1"/>
      <w:marLeft w:val="0"/>
      <w:marRight w:val="0"/>
      <w:marTop w:val="0"/>
      <w:marBottom w:val="0"/>
      <w:divBdr>
        <w:top w:val="none" w:sz="0" w:space="0" w:color="auto"/>
        <w:left w:val="none" w:sz="0" w:space="0" w:color="auto"/>
        <w:bottom w:val="none" w:sz="0" w:space="0" w:color="auto"/>
        <w:right w:val="none" w:sz="0" w:space="0" w:color="auto"/>
      </w:divBdr>
    </w:div>
    <w:div w:id="1628513686">
      <w:bodyDiv w:val="1"/>
      <w:marLeft w:val="0"/>
      <w:marRight w:val="0"/>
      <w:marTop w:val="0"/>
      <w:marBottom w:val="0"/>
      <w:divBdr>
        <w:top w:val="none" w:sz="0" w:space="0" w:color="auto"/>
        <w:left w:val="none" w:sz="0" w:space="0" w:color="auto"/>
        <w:bottom w:val="none" w:sz="0" w:space="0" w:color="auto"/>
        <w:right w:val="none" w:sz="0" w:space="0" w:color="auto"/>
      </w:divBdr>
      <w:divsChild>
        <w:div w:id="1697536151">
          <w:marLeft w:val="0"/>
          <w:marRight w:val="0"/>
          <w:marTop w:val="0"/>
          <w:marBottom w:val="0"/>
          <w:divBdr>
            <w:top w:val="none" w:sz="0" w:space="0" w:color="auto"/>
            <w:left w:val="none" w:sz="0" w:space="0" w:color="auto"/>
            <w:bottom w:val="none" w:sz="0" w:space="0" w:color="auto"/>
            <w:right w:val="none" w:sz="0" w:space="0" w:color="auto"/>
          </w:divBdr>
          <w:divsChild>
            <w:div w:id="1295209070">
              <w:marLeft w:val="0"/>
              <w:marRight w:val="0"/>
              <w:marTop w:val="0"/>
              <w:marBottom w:val="0"/>
              <w:divBdr>
                <w:top w:val="none" w:sz="0" w:space="0" w:color="auto"/>
                <w:left w:val="none" w:sz="0" w:space="0" w:color="auto"/>
                <w:bottom w:val="none" w:sz="0" w:space="0" w:color="auto"/>
                <w:right w:val="none" w:sz="0" w:space="0" w:color="auto"/>
              </w:divBdr>
            </w:div>
          </w:divsChild>
        </w:div>
        <w:div w:id="2076471076">
          <w:marLeft w:val="0"/>
          <w:marRight w:val="0"/>
          <w:marTop w:val="0"/>
          <w:marBottom w:val="0"/>
          <w:divBdr>
            <w:top w:val="none" w:sz="0" w:space="0" w:color="auto"/>
            <w:left w:val="none" w:sz="0" w:space="0" w:color="auto"/>
            <w:bottom w:val="none" w:sz="0" w:space="0" w:color="auto"/>
            <w:right w:val="none" w:sz="0" w:space="0" w:color="auto"/>
          </w:divBdr>
          <w:divsChild>
            <w:div w:id="90873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569637">
      <w:bodyDiv w:val="1"/>
      <w:marLeft w:val="0"/>
      <w:marRight w:val="0"/>
      <w:marTop w:val="0"/>
      <w:marBottom w:val="0"/>
      <w:divBdr>
        <w:top w:val="none" w:sz="0" w:space="0" w:color="auto"/>
        <w:left w:val="none" w:sz="0" w:space="0" w:color="auto"/>
        <w:bottom w:val="none" w:sz="0" w:space="0" w:color="auto"/>
        <w:right w:val="none" w:sz="0" w:space="0" w:color="auto"/>
      </w:divBdr>
    </w:div>
    <w:div w:id="1692801652">
      <w:bodyDiv w:val="1"/>
      <w:marLeft w:val="0"/>
      <w:marRight w:val="0"/>
      <w:marTop w:val="0"/>
      <w:marBottom w:val="0"/>
      <w:divBdr>
        <w:top w:val="none" w:sz="0" w:space="0" w:color="auto"/>
        <w:left w:val="none" w:sz="0" w:space="0" w:color="auto"/>
        <w:bottom w:val="none" w:sz="0" w:space="0" w:color="auto"/>
        <w:right w:val="none" w:sz="0" w:space="0" w:color="auto"/>
      </w:divBdr>
      <w:divsChild>
        <w:div w:id="216668243">
          <w:marLeft w:val="0"/>
          <w:marRight w:val="0"/>
          <w:marTop w:val="0"/>
          <w:marBottom w:val="45"/>
          <w:divBdr>
            <w:top w:val="none" w:sz="0" w:space="0" w:color="auto"/>
            <w:left w:val="none" w:sz="0" w:space="0" w:color="auto"/>
            <w:bottom w:val="none" w:sz="0" w:space="0" w:color="auto"/>
            <w:right w:val="none" w:sz="0" w:space="0" w:color="auto"/>
          </w:divBdr>
        </w:div>
        <w:div w:id="1038313342">
          <w:marLeft w:val="0"/>
          <w:marRight w:val="0"/>
          <w:marTop w:val="0"/>
          <w:marBottom w:val="45"/>
          <w:divBdr>
            <w:top w:val="none" w:sz="0" w:space="0" w:color="auto"/>
            <w:left w:val="none" w:sz="0" w:space="0" w:color="auto"/>
            <w:bottom w:val="none" w:sz="0" w:space="0" w:color="auto"/>
            <w:right w:val="none" w:sz="0" w:space="0" w:color="auto"/>
          </w:divBdr>
        </w:div>
      </w:divsChild>
    </w:div>
    <w:div w:id="1697657917">
      <w:bodyDiv w:val="1"/>
      <w:marLeft w:val="0"/>
      <w:marRight w:val="0"/>
      <w:marTop w:val="0"/>
      <w:marBottom w:val="0"/>
      <w:divBdr>
        <w:top w:val="none" w:sz="0" w:space="0" w:color="auto"/>
        <w:left w:val="none" w:sz="0" w:space="0" w:color="auto"/>
        <w:bottom w:val="none" w:sz="0" w:space="0" w:color="auto"/>
        <w:right w:val="none" w:sz="0" w:space="0" w:color="auto"/>
      </w:divBdr>
    </w:div>
    <w:div w:id="1735811861">
      <w:bodyDiv w:val="1"/>
      <w:marLeft w:val="0"/>
      <w:marRight w:val="0"/>
      <w:marTop w:val="0"/>
      <w:marBottom w:val="0"/>
      <w:divBdr>
        <w:top w:val="none" w:sz="0" w:space="0" w:color="auto"/>
        <w:left w:val="none" w:sz="0" w:space="0" w:color="auto"/>
        <w:bottom w:val="none" w:sz="0" w:space="0" w:color="auto"/>
        <w:right w:val="none" w:sz="0" w:space="0" w:color="auto"/>
      </w:divBdr>
    </w:div>
    <w:div w:id="1768311009">
      <w:bodyDiv w:val="1"/>
      <w:marLeft w:val="0"/>
      <w:marRight w:val="0"/>
      <w:marTop w:val="0"/>
      <w:marBottom w:val="0"/>
      <w:divBdr>
        <w:top w:val="none" w:sz="0" w:space="0" w:color="auto"/>
        <w:left w:val="none" w:sz="0" w:space="0" w:color="auto"/>
        <w:bottom w:val="none" w:sz="0" w:space="0" w:color="auto"/>
        <w:right w:val="none" w:sz="0" w:space="0" w:color="auto"/>
      </w:divBdr>
    </w:div>
    <w:div w:id="1775589676">
      <w:bodyDiv w:val="1"/>
      <w:marLeft w:val="0"/>
      <w:marRight w:val="0"/>
      <w:marTop w:val="0"/>
      <w:marBottom w:val="0"/>
      <w:divBdr>
        <w:top w:val="none" w:sz="0" w:space="0" w:color="auto"/>
        <w:left w:val="none" w:sz="0" w:space="0" w:color="auto"/>
        <w:bottom w:val="none" w:sz="0" w:space="0" w:color="auto"/>
        <w:right w:val="none" w:sz="0" w:space="0" w:color="auto"/>
      </w:divBdr>
    </w:div>
    <w:div w:id="1794135544">
      <w:bodyDiv w:val="1"/>
      <w:marLeft w:val="0"/>
      <w:marRight w:val="0"/>
      <w:marTop w:val="0"/>
      <w:marBottom w:val="0"/>
      <w:divBdr>
        <w:top w:val="none" w:sz="0" w:space="0" w:color="auto"/>
        <w:left w:val="none" w:sz="0" w:space="0" w:color="auto"/>
        <w:bottom w:val="none" w:sz="0" w:space="0" w:color="auto"/>
        <w:right w:val="none" w:sz="0" w:space="0" w:color="auto"/>
      </w:divBdr>
    </w:div>
    <w:div w:id="1796749646">
      <w:bodyDiv w:val="1"/>
      <w:marLeft w:val="0"/>
      <w:marRight w:val="0"/>
      <w:marTop w:val="0"/>
      <w:marBottom w:val="0"/>
      <w:divBdr>
        <w:top w:val="none" w:sz="0" w:space="0" w:color="auto"/>
        <w:left w:val="none" w:sz="0" w:space="0" w:color="auto"/>
        <w:bottom w:val="none" w:sz="0" w:space="0" w:color="auto"/>
        <w:right w:val="none" w:sz="0" w:space="0" w:color="auto"/>
      </w:divBdr>
    </w:div>
    <w:div w:id="1862740574">
      <w:bodyDiv w:val="1"/>
      <w:marLeft w:val="0"/>
      <w:marRight w:val="0"/>
      <w:marTop w:val="0"/>
      <w:marBottom w:val="0"/>
      <w:divBdr>
        <w:top w:val="none" w:sz="0" w:space="0" w:color="auto"/>
        <w:left w:val="none" w:sz="0" w:space="0" w:color="auto"/>
        <w:bottom w:val="none" w:sz="0" w:space="0" w:color="auto"/>
        <w:right w:val="none" w:sz="0" w:space="0" w:color="auto"/>
      </w:divBdr>
    </w:div>
    <w:div w:id="1893806071">
      <w:bodyDiv w:val="1"/>
      <w:marLeft w:val="0"/>
      <w:marRight w:val="0"/>
      <w:marTop w:val="0"/>
      <w:marBottom w:val="0"/>
      <w:divBdr>
        <w:top w:val="none" w:sz="0" w:space="0" w:color="auto"/>
        <w:left w:val="none" w:sz="0" w:space="0" w:color="auto"/>
        <w:bottom w:val="none" w:sz="0" w:space="0" w:color="auto"/>
        <w:right w:val="none" w:sz="0" w:space="0" w:color="auto"/>
      </w:divBdr>
    </w:div>
    <w:div w:id="1905413162">
      <w:bodyDiv w:val="1"/>
      <w:marLeft w:val="0"/>
      <w:marRight w:val="0"/>
      <w:marTop w:val="0"/>
      <w:marBottom w:val="0"/>
      <w:divBdr>
        <w:top w:val="none" w:sz="0" w:space="0" w:color="auto"/>
        <w:left w:val="none" w:sz="0" w:space="0" w:color="auto"/>
        <w:bottom w:val="none" w:sz="0" w:space="0" w:color="auto"/>
        <w:right w:val="none" w:sz="0" w:space="0" w:color="auto"/>
      </w:divBdr>
      <w:divsChild>
        <w:div w:id="2145392444">
          <w:marLeft w:val="0"/>
          <w:marRight w:val="0"/>
          <w:marTop w:val="0"/>
          <w:marBottom w:val="0"/>
          <w:divBdr>
            <w:top w:val="none" w:sz="0" w:space="0" w:color="auto"/>
            <w:left w:val="none" w:sz="0" w:space="0" w:color="auto"/>
            <w:bottom w:val="none" w:sz="0" w:space="0" w:color="auto"/>
            <w:right w:val="none" w:sz="0" w:space="0" w:color="auto"/>
          </w:divBdr>
          <w:divsChild>
            <w:div w:id="1666131450">
              <w:marLeft w:val="0"/>
              <w:marRight w:val="0"/>
              <w:marTop w:val="0"/>
              <w:marBottom w:val="0"/>
              <w:divBdr>
                <w:top w:val="none" w:sz="0" w:space="0" w:color="auto"/>
                <w:left w:val="none" w:sz="0" w:space="0" w:color="auto"/>
                <w:bottom w:val="none" w:sz="0" w:space="0" w:color="auto"/>
                <w:right w:val="none" w:sz="0" w:space="0" w:color="auto"/>
              </w:divBdr>
            </w:div>
          </w:divsChild>
        </w:div>
        <w:div w:id="1782527920">
          <w:marLeft w:val="0"/>
          <w:marRight w:val="0"/>
          <w:marTop w:val="0"/>
          <w:marBottom w:val="0"/>
          <w:divBdr>
            <w:top w:val="none" w:sz="0" w:space="0" w:color="auto"/>
            <w:left w:val="none" w:sz="0" w:space="0" w:color="auto"/>
            <w:bottom w:val="none" w:sz="0" w:space="0" w:color="auto"/>
            <w:right w:val="none" w:sz="0" w:space="0" w:color="auto"/>
          </w:divBdr>
          <w:divsChild>
            <w:div w:id="176372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779696">
      <w:bodyDiv w:val="1"/>
      <w:marLeft w:val="0"/>
      <w:marRight w:val="0"/>
      <w:marTop w:val="0"/>
      <w:marBottom w:val="0"/>
      <w:divBdr>
        <w:top w:val="none" w:sz="0" w:space="0" w:color="auto"/>
        <w:left w:val="none" w:sz="0" w:space="0" w:color="auto"/>
        <w:bottom w:val="none" w:sz="0" w:space="0" w:color="auto"/>
        <w:right w:val="none" w:sz="0" w:space="0" w:color="auto"/>
      </w:divBdr>
      <w:divsChild>
        <w:div w:id="100730206">
          <w:marLeft w:val="0"/>
          <w:marRight w:val="0"/>
          <w:marTop w:val="0"/>
          <w:marBottom w:val="0"/>
          <w:divBdr>
            <w:top w:val="none" w:sz="0" w:space="0" w:color="auto"/>
            <w:left w:val="none" w:sz="0" w:space="0" w:color="auto"/>
            <w:bottom w:val="none" w:sz="0" w:space="0" w:color="auto"/>
            <w:right w:val="none" w:sz="0" w:space="0" w:color="auto"/>
          </w:divBdr>
        </w:div>
      </w:divsChild>
    </w:div>
    <w:div w:id="2062703310">
      <w:bodyDiv w:val="1"/>
      <w:marLeft w:val="0"/>
      <w:marRight w:val="0"/>
      <w:marTop w:val="0"/>
      <w:marBottom w:val="0"/>
      <w:divBdr>
        <w:top w:val="none" w:sz="0" w:space="0" w:color="auto"/>
        <w:left w:val="none" w:sz="0" w:space="0" w:color="auto"/>
        <w:bottom w:val="none" w:sz="0" w:space="0" w:color="auto"/>
        <w:right w:val="none" w:sz="0" w:space="0" w:color="auto"/>
      </w:divBdr>
    </w:div>
    <w:div w:id="2068992029">
      <w:bodyDiv w:val="1"/>
      <w:marLeft w:val="0"/>
      <w:marRight w:val="0"/>
      <w:marTop w:val="0"/>
      <w:marBottom w:val="0"/>
      <w:divBdr>
        <w:top w:val="none" w:sz="0" w:space="0" w:color="auto"/>
        <w:left w:val="none" w:sz="0" w:space="0" w:color="auto"/>
        <w:bottom w:val="none" w:sz="0" w:space="0" w:color="auto"/>
        <w:right w:val="none" w:sz="0" w:space="0" w:color="auto"/>
      </w:divBdr>
    </w:div>
    <w:div w:id="2076584624">
      <w:bodyDiv w:val="1"/>
      <w:marLeft w:val="0"/>
      <w:marRight w:val="0"/>
      <w:marTop w:val="0"/>
      <w:marBottom w:val="0"/>
      <w:divBdr>
        <w:top w:val="none" w:sz="0" w:space="0" w:color="auto"/>
        <w:left w:val="none" w:sz="0" w:space="0" w:color="auto"/>
        <w:bottom w:val="none" w:sz="0" w:space="0" w:color="auto"/>
        <w:right w:val="none" w:sz="0" w:space="0" w:color="auto"/>
      </w:divBdr>
      <w:divsChild>
        <w:div w:id="1746032456">
          <w:marLeft w:val="0"/>
          <w:marRight w:val="0"/>
          <w:marTop w:val="0"/>
          <w:marBottom w:val="0"/>
          <w:divBdr>
            <w:top w:val="none" w:sz="0" w:space="0" w:color="auto"/>
            <w:left w:val="none" w:sz="0" w:space="0" w:color="auto"/>
            <w:bottom w:val="none" w:sz="0" w:space="0" w:color="auto"/>
            <w:right w:val="none" w:sz="0" w:space="0" w:color="auto"/>
          </w:divBdr>
          <w:divsChild>
            <w:div w:id="1832674884">
              <w:marLeft w:val="0"/>
              <w:marRight w:val="0"/>
              <w:marTop w:val="0"/>
              <w:marBottom w:val="0"/>
              <w:divBdr>
                <w:top w:val="none" w:sz="0" w:space="0" w:color="auto"/>
                <w:left w:val="none" w:sz="0" w:space="0" w:color="auto"/>
                <w:bottom w:val="none" w:sz="0" w:space="0" w:color="auto"/>
                <w:right w:val="none" w:sz="0" w:space="0" w:color="auto"/>
              </w:divBdr>
              <w:divsChild>
                <w:div w:id="145379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42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6B58A-CF6C-46A0-86B0-AE312069A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13761</Words>
  <Characters>7845</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Pranckevičienė</dc:creator>
  <cp:keywords/>
  <dc:description/>
  <cp:lastModifiedBy>Beata Budrevičienė</cp:lastModifiedBy>
  <cp:revision>117</cp:revision>
  <cp:lastPrinted>2025-10-14T08:19:00Z</cp:lastPrinted>
  <dcterms:created xsi:type="dcterms:W3CDTF">2025-10-08T08:27:00Z</dcterms:created>
  <dcterms:modified xsi:type="dcterms:W3CDTF">2025-10-16T08:48:00Z</dcterms:modified>
</cp:coreProperties>
</file>